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DE14F6" w:rsidRDefault="00B82C1D" w:rsidP="00B82C1D">
      <w:pPr>
        <w:pStyle w:val="Heading7"/>
        <w:jc w:val="center"/>
        <w:rPr>
          <w:rFonts w:ascii="Calibri" w:hAnsi="Calibri"/>
          <w:b w:val="0"/>
          <w:sz w:val="36"/>
          <w:szCs w:val="36"/>
        </w:rPr>
      </w:pPr>
      <w:bookmarkStart w:id="0" w:name="_GoBack"/>
      <w:bookmarkEnd w:id="0"/>
      <w:r>
        <w:rPr>
          <w:rFonts w:ascii="Calibri" w:hAnsi="Calibri"/>
          <w:b w:val="0"/>
          <w:sz w:val="36"/>
          <w:szCs w:val="36"/>
        </w:rPr>
        <w:t>REQUEST FOR PROPOSAL</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DE14F6" w:rsidRDefault="00B82C1D" w:rsidP="00B82C1D">
      <w:pPr>
        <w:pStyle w:val="Heading4"/>
        <w:ind w:left="0"/>
        <w:jc w:val="center"/>
        <w:rPr>
          <w:rFonts w:ascii="Calibri" w:hAnsi="Calibri"/>
          <w:b w:val="0"/>
          <w:bCs/>
          <w:sz w:val="32"/>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B82C1D" w:rsidRPr="00780196" w:rsidRDefault="00B82C1D" w:rsidP="00B82C1D">
      <w:pPr>
        <w:pStyle w:val="Heading4"/>
        <w:ind w:left="0"/>
        <w:jc w:val="center"/>
        <w:rPr>
          <w:rFonts w:ascii="Calibri" w:hAnsi="Calibri"/>
          <w:bCs/>
          <w:i w:val="0"/>
          <w:iCs/>
          <w:sz w:val="40"/>
          <w:szCs w:val="40"/>
        </w:rPr>
      </w:pPr>
      <w:r w:rsidRPr="00780196">
        <w:rPr>
          <w:rFonts w:ascii="Calibri" w:hAnsi="Calibri"/>
          <w:bCs/>
          <w:i w:val="0"/>
          <w:sz w:val="40"/>
          <w:szCs w:val="40"/>
        </w:rPr>
        <w:t>RFP No.</w:t>
      </w:r>
      <w:r w:rsidR="00CD76E4">
        <w:rPr>
          <w:rFonts w:ascii="Calibri" w:hAnsi="Calibri"/>
          <w:i w:val="0"/>
          <w:sz w:val="40"/>
          <w:szCs w:val="40"/>
        </w:rPr>
        <w:t xml:space="preserve"> 744-R1707</w:t>
      </w:r>
    </w:p>
    <w:p w:rsidR="0045443E" w:rsidRPr="00780196" w:rsidRDefault="0045443E" w:rsidP="00780196">
      <w:pPr>
        <w:pStyle w:val="Heading4"/>
        <w:ind w:left="0"/>
        <w:jc w:val="center"/>
        <w:rPr>
          <w:rFonts w:ascii="Calibri" w:hAnsi="Calibri"/>
          <w:bCs/>
          <w:i w:val="0"/>
          <w:sz w:val="40"/>
          <w:szCs w:val="40"/>
        </w:rPr>
      </w:pPr>
      <w:r w:rsidRPr="00780196">
        <w:rPr>
          <w:rFonts w:ascii="Calibri" w:hAnsi="Calibri"/>
          <w:bCs/>
          <w:i w:val="0"/>
          <w:sz w:val="40"/>
          <w:szCs w:val="40"/>
        </w:rPr>
        <w:t>Consultant for Consortium on Aging</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rPr>
      </w:pPr>
    </w:p>
    <w:p w:rsidR="00B82C1D" w:rsidRDefault="00B82C1D" w:rsidP="00B82C1D">
      <w:pPr>
        <w:jc w:val="center"/>
        <w:rPr>
          <w:rFonts w:ascii="Calibri" w:hAnsi="Calibri"/>
          <w:iCs/>
          <w:sz w:val="28"/>
          <w:szCs w:val="28"/>
        </w:rPr>
      </w:pPr>
      <w:r w:rsidRPr="00DE14F6">
        <w:rPr>
          <w:rFonts w:ascii="Calibri" w:hAnsi="Calibri"/>
          <w:iCs/>
          <w:sz w:val="28"/>
          <w:szCs w:val="28"/>
        </w:rPr>
        <w:t xml:space="preserve">Bid Submittal Deadline:  </w:t>
      </w:r>
      <w:r w:rsidR="00677B43">
        <w:rPr>
          <w:rFonts w:ascii="Calibri" w:hAnsi="Calibri"/>
          <w:iCs/>
          <w:sz w:val="28"/>
          <w:szCs w:val="28"/>
        </w:rPr>
        <w:t xml:space="preserve">December </w:t>
      </w:r>
      <w:r w:rsidR="00AC0888">
        <w:rPr>
          <w:rFonts w:ascii="Calibri" w:hAnsi="Calibri"/>
          <w:iCs/>
          <w:sz w:val="28"/>
          <w:szCs w:val="28"/>
        </w:rPr>
        <w:t>8</w:t>
      </w:r>
      <w:r w:rsidR="00780196">
        <w:rPr>
          <w:rFonts w:ascii="Calibri" w:hAnsi="Calibri"/>
          <w:iCs/>
          <w:sz w:val="28"/>
          <w:szCs w:val="28"/>
        </w:rPr>
        <w:t>,</w:t>
      </w:r>
      <w:r w:rsidR="000F11D1">
        <w:rPr>
          <w:rFonts w:ascii="Calibri" w:hAnsi="Calibri"/>
          <w:iCs/>
          <w:sz w:val="28"/>
          <w:szCs w:val="28"/>
        </w:rPr>
        <w:t xml:space="preserve"> 2016,</w:t>
      </w:r>
      <w:r w:rsidR="00780196">
        <w:rPr>
          <w:rFonts w:ascii="Calibri" w:hAnsi="Calibri"/>
          <w:iCs/>
          <w:sz w:val="28"/>
          <w:szCs w:val="28"/>
        </w:rPr>
        <w:t xml:space="preserve"> 11:00 AM CST</w:t>
      </w:r>
    </w:p>
    <w:p w:rsidR="00B64B07" w:rsidRPr="00AF2BAF" w:rsidRDefault="00B64B07" w:rsidP="00B82C1D">
      <w:pPr>
        <w:jc w:val="center"/>
        <w:rPr>
          <w:rFonts w:ascii="Calibri" w:hAnsi="Calibri"/>
          <w:iCs/>
          <w:sz w:val="18"/>
          <w:szCs w:val="18"/>
          <w:u w:val="single"/>
        </w:rPr>
      </w:pPr>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780196" w:rsidP="00B82C1D">
      <w:pPr>
        <w:jc w:val="center"/>
        <w:rPr>
          <w:rFonts w:ascii="Calibri" w:hAnsi="Calibri"/>
          <w:iCs/>
          <w:szCs w:val="22"/>
        </w:rPr>
      </w:pPr>
      <w:r>
        <w:rPr>
          <w:rFonts w:ascii="Calibri" w:hAnsi="Calibri"/>
          <w:iCs/>
          <w:szCs w:val="22"/>
        </w:rPr>
        <w:t>LaChandra Wilson, Senior Buyer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 xml:space="preserve">1851 </w:t>
      </w:r>
      <w:proofErr w:type="spellStart"/>
      <w:r w:rsidRPr="00DE14F6">
        <w:rPr>
          <w:rFonts w:ascii="Calibri" w:hAnsi="Calibri"/>
          <w:szCs w:val="22"/>
        </w:rPr>
        <w:t>Crosspoint</w:t>
      </w:r>
      <w:proofErr w:type="spellEnd"/>
      <w:r w:rsidRPr="00DE14F6">
        <w:rPr>
          <w:rFonts w:ascii="Calibri" w:hAnsi="Calibri"/>
          <w:szCs w:val="22"/>
        </w:rPr>
        <w:t xml:space="preserve">, </w:t>
      </w:r>
      <w:r w:rsidR="00CD76E4">
        <w:rPr>
          <w:rFonts w:ascii="Calibri" w:hAnsi="Calibri"/>
          <w:szCs w:val="22"/>
        </w:rPr>
        <w:t xml:space="preserve">Suite </w:t>
      </w:r>
      <w:r w:rsidRPr="00DE14F6">
        <w:rPr>
          <w:rFonts w:ascii="Calibri" w:hAnsi="Calibri"/>
          <w:szCs w:val="22"/>
        </w:rPr>
        <w:t>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2624BC" w:rsidP="00B82C1D">
      <w:pPr>
        <w:jc w:val="center"/>
        <w:rPr>
          <w:rFonts w:asciiTheme="minorHAnsi" w:hAnsiTheme="minorHAnsi"/>
          <w:szCs w:val="22"/>
        </w:rPr>
      </w:pPr>
      <w:r>
        <w:rPr>
          <w:rFonts w:asciiTheme="minorHAnsi" w:hAnsiTheme="minorHAnsi"/>
          <w:szCs w:val="22"/>
        </w:rPr>
        <w:t xml:space="preserve">Email:  </w:t>
      </w:r>
      <w:hyperlink r:id="rId9" w:history="1">
        <w:r w:rsidRPr="006402E3">
          <w:rPr>
            <w:rStyle w:val="Hyperlink"/>
            <w:rFonts w:asciiTheme="minorHAnsi" w:hAnsiTheme="minorHAnsi"/>
            <w:szCs w:val="22"/>
          </w:rPr>
          <w:t>LaChandra.Wilson@uth.tmc.edu</w:t>
        </w:r>
      </w:hyperlink>
    </w:p>
    <w:p w:rsidR="00780196" w:rsidRDefault="00780196" w:rsidP="00B82C1D">
      <w:pPr>
        <w:jc w:val="center"/>
        <w:rPr>
          <w:rFonts w:asciiTheme="minorHAnsi" w:hAnsiTheme="minorHAnsi"/>
          <w:szCs w:val="22"/>
        </w:rPr>
      </w:pPr>
    </w:p>
    <w:p w:rsidR="00780196" w:rsidRDefault="00780196" w:rsidP="00B82C1D">
      <w:pPr>
        <w:jc w:val="center"/>
        <w:rPr>
          <w:rFonts w:asciiTheme="minorHAnsi" w:hAnsiTheme="minorHAnsi"/>
          <w:szCs w:val="22"/>
        </w:rPr>
      </w:pPr>
    </w:p>
    <w:p w:rsidR="00677B43" w:rsidRDefault="00677B43" w:rsidP="00B82C1D">
      <w:pPr>
        <w:jc w:val="center"/>
        <w:rPr>
          <w:rFonts w:asciiTheme="minorHAnsi" w:hAnsiTheme="minorHAnsi"/>
          <w:szCs w:val="22"/>
        </w:rPr>
      </w:pPr>
    </w:p>
    <w:p w:rsidR="00677B43" w:rsidRDefault="00677B43" w:rsidP="00B82C1D">
      <w:pPr>
        <w:jc w:val="center"/>
        <w:rPr>
          <w:rFonts w:asciiTheme="minorHAnsi" w:hAnsiTheme="minorHAnsi"/>
          <w:szCs w:val="22"/>
        </w:rPr>
      </w:pPr>
    </w:p>
    <w:p w:rsidR="00677B43" w:rsidRDefault="00677B43" w:rsidP="00B82C1D">
      <w:pPr>
        <w:jc w:val="center"/>
        <w:rPr>
          <w:rFonts w:asciiTheme="minorHAnsi" w:hAnsiTheme="minorHAnsi"/>
          <w:szCs w:val="22"/>
        </w:rPr>
      </w:pPr>
    </w:p>
    <w:p w:rsidR="00677B43" w:rsidRDefault="00677B43" w:rsidP="00B82C1D">
      <w:pPr>
        <w:jc w:val="center"/>
        <w:rPr>
          <w:rFonts w:asciiTheme="minorHAnsi" w:hAnsiTheme="minorHAnsi"/>
          <w:szCs w:val="22"/>
        </w:rPr>
      </w:pPr>
    </w:p>
    <w:p w:rsidR="00780196" w:rsidRDefault="00677B43" w:rsidP="00780196">
      <w:pPr>
        <w:jc w:val="center"/>
        <w:rPr>
          <w:rFonts w:asciiTheme="minorHAnsi" w:hAnsiTheme="minorHAnsi"/>
          <w:szCs w:val="22"/>
        </w:rPr>
      </w:pPr>
      <w:r>
        <w:rPr>
          <w:rFonts w:asciiTheme="minorHAnsi" w:hAnsiTheme="minorHAnsi"/>
          <w:szCs w:val="22"/>
        </w:rPr>
        <w:t xml:space="preserve">November </w:t>
      </w:r>
      <w:r w:rsidR="00AC0888">
        <w:rPr>
          <w:rFonts w:asciiTheme="minorHAnsi" w:hAnsiTheme="minorHAnsi"/>
          <w:szCs w:val="22"/>
        </w:rPr>
        <w:t>8</w:t>
      </w:r>
      <w:r w:rsidR="00780196">
        <w:rPr>
          <w:rFonts w:asciiTheme="minorHAnsi" w:hAnsiTheme="minorHAnsi"/>
          <w:szCs w:val="22"/>
        </w:rPr>
        <w:t>, 201</w:t>
      </w:r>
      <w:r w:rsidR="00A471F7">
        <w:rPr>
          <w:rFonts w:asciiTheme="minorHAnsi" w:hAnsiTheme="minorHAnsi"/>
          <w:szCs w:val="22"/>
        </w:rPr>
        <w:t>6</w:t>
      </w:r>
    </w:p>
    <w:p w:rsidR="003E3579" w:rsidRPr="002624BC" w:rsidRDefault="00780196" w:rsidP="002624BC">
      <w:pPr>
        <w:jc w:val="center"/>
        <w:rPr>
          <w:rFonts w:ascii="Arial" w:hAnsi="Arial" w:cs="Arial"/>
          <w:b/>
          <w:caps/>
          <w:u w:val="single"/>
        </w:rPr>
      </w:pPr>
      <w:r>
        <w:rPr>
          <w:rFonts w:asciiTheme="minorHAnsi" w:hAnsiTheme="minorHAnsi"/>
          <w:szCs w:val="22"/>
        </w:rPr>
        <w:br w:type="page"/>
      </w:r>
      <w:r w:rsidR="003E3579" w:rsidRPr="002624BC">
        <w:rPr>
          <w:rFonts w:ascii="Arial" w:hAnsi="Arial" w:cs="Arial"/>
          <w:b/>
          <w:caps/>
          <w:u w:val="single"/>
        </w:rPr>
        <w:lastRenderedPageBreak/>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AF2BAF">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2624BC">
        <w:rPr>
          <w:rFonts w:ascii="Arial" w:hAnsi="Arial" w:cs="Arial"/>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2624BC">
        <w:rPr>
          <w:rFonts w:ascii="Arial" w:hAnsi="Arial" w:cs="Arial"/>
        </w:rPr>
        <w:tab/>
        <w:t xml:space="preserve"> 7</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2624BC">
        <w:rPr>
          <w:rFonts w:ascii="Arial" w:hAnsi="Arial" w:cs="Arial"/>
        </w:rPr>
        <w:tab/>
        <w:t xml:space="preserve"> 8</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2624BC">
        <w:rPr>
          <w:rFonts w:ascii="Arial" w:hAnsi="Arial" w:cs="Arial"/>
        </w:rPr>
        <w:tab/>
        <w:t xml:space="preserve"> 11</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C72BE4">
        <w:rPr>
          <w:rFonts w:ascii="Arial" w:hAnsi="Arial" w:cs="Arial"/>
          <w:b/>
          <w:bCs/>
        </w:rPr>
        <w:t xml:space="preserve">SAMPLE </w:t>
      </w:r>
      <w:r w:rsidR="00FB095F">
        <w:rPr>
          <w:rFonts w:ascii="Arial" w:hAnsi="Arial" w:cs="Arial"/>
          <w:b/>
          <w:bCs/>
        </w:rPr>
        <w:t>AGREEMENT</w:t>
      </w:r>
      <w:r w:rsidR="001A630F" w:rsidRPr="00C46164">
        <w:rPr>
          <w:rFonts w:ascii="Arial" w:hAnsi="Arial" w:cs="Arial"/>
          <w:bCs/>
        </w:rPr>
        <w:t xml:space="preserve"> (separate attachment)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D901D2" w:rsidRDefault="00D901D2" w:rsidP="00B77C90">
      <w:pPr>
        <w:tabs>
          <w:tab w:val="left" w:pos="720"/>
          <w:tab w:val="left" w:pos="2520"/>
          <w:tab w:val="left" w:pos="5040"/>
        </w:tabs>
        <w:ind w:left="2520" w:hanging="2520"/>
        <w:jc w:val="left"/>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10"/>
          <w:footerReference w:type="first" r:id="rId11"/>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Pr="00677B43"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szCs w:val="22"/>
        </w:rPr>
      </w:pPr>
    </w:p>
    <w:p w:rsidR="00677B43" w:rsidRPr="00677B43" w:rsidRDefault="00677B43" w:rsidP="00677B43">
      <w:pPr>
        <w:numPr>
          <w:ilvl w:val="1"/>
          <w:numId w:val="3"/>
        </w:numPr>
        <w:tabs>
          <w:tab w:val="left" w:pos="1440"/>
        </w:tabs>
        <w:rPr>
          <w:rFonts w:ascii="Arial" w:hAnsi="Arial" w:cs="Arial"/>
          <w:b/>
          <w:szCs w:val="22"/>
        </w:rPr>
      </w:pPr>
      <w:r w:rsidRPr="00677B43">
        <w:rPr>
          <w:rFonts w:ascii="Arial" w:hAnsi="Arial" w:cs="Arial"/>
          <w:b/>
          <w:szCs w:val="22"/>
        </w:rPr>
        <w:t xml:space="preserve">Description of University </w:t>
      </w:r>
    </w:p>
    <w:p w:rsidR="00677B43" w:rsidRPr="00677B43" w:rsidRDefault="00677B43" w:rsidP="00677B43">
      <w:pPr>
        <w:tabs>
          <w:tab w:val="left" w:pos="720"/>
        </w:tabs>
        <w:ind w:left="720"/>
        <w:rPr>
          <w:rFonts w:ascii="Arial" w:hAnsi="Arial" w:cs="Arial"/>
          <w:b/>
          <w:bCs/>
          <w:szCs w:val="22"/>
        </w:rPr>
      </w:pPr>
    </w:p>
    <w:p w:rsidR="00677B43" w:rsidRPr="00677B43" w:rsidRDefault="00677B43" w:rsidP="00677B43">
      <w:pPr>
        <w:ind w:left="720"/>
        <w:rPr>
          <w:rFonts w:ascii="Arial" w:hAnsi="Arial" w:cs="Arial"/>
          <w:color w:val="0000FF"/>
          <w:szCs w:val="22"/>
        </w:rPr>
      </w:pPr>
      <w:r w:rsidRPr="00677B43">
        <w:rPr>
          <w:rFonts w:ascii="Arial" w:hAnsi="Arial" w:cs="Arial"/>
          <w:szCs w:val="22"/>
        </w:rPr>
        <w:t>Founded in 1972, The University of Texas Health Science Center at Houston (</w:t>
      </w:r>
      <w:proofErr w:type="spellStart"/>
      <w:r w:rsidRPr="00677B43">
        <w:rPr>
          <w:rFonts w:ascii="Arial" w:hAnsi="Arial" w:cs="Arial"/>
          <w:szCs w:val="22"/>
        </w:rPr>
        <w:t>UTHealth</w:t>
      </w:r>
      <w:proofErr w:type="spellEnd"/>
      <w:r w:rsidRPr="00677B43">
        <w:rPr>
          <w:rFonts w:ascii="Arial" w:hAnsi="Arial" w:cs="Arial"/>
          <w:szCs w:val="22"/>
        </w:rPr>
        <w:t xml:space="preserve">) is one of the fifteen component Universities of The University of Texas System.  </w:t>
      </w:r>
      <w:proofErr w:type="spellStart"/>
      <w:r w:rsidRPr="00677B43">
        <w:rPr>
          <w:rFonts w:ascii="Arial" w:hAnsi="Arial" w:cs="Arial"/>
          <w:szCs w:val="22"/>
        </w:rPr>
        <w:t>UTHealth</w:t>
      </w:r>
      <w:proofErr w:type="spellEnd"/>
      <w:r w:rsidRPr="00677B43">
        <w:rPr>
          <w:rFonts w:ascii="Arial" w:hAnsi="Arial" w:cs="Arial"/>
          <w:szCs w:val="22"/>
        </w:rPr>
        <w:t xml:space="preserve"> is the most comprehensive academic health center in Texas, and is comprised of the following buildings &amp; schools:</w:t>
      </w:r>
    </w:p>
    <w:p w:rsidR="00677B43" w:rsidRPr="00677B43" w:rsidRDefault="00677B43" w:rsidP="00677B43">
      <w:pPr>
        <w:rPr>
          <w:rFonts w:ascii="Arial" w:hAnsi="Arial" w:cs="Arial"/>
          <w:color w:val="0000FF"/>
          <w:szCs w:val="22"/>
        </w:rPr>
      </w:pP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Medical School (MSB) - 6431 Fannin Street</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Medical School Expansion (MSE) - 6431 Fannin Street</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Cyclotron Building (CYC) - 6431 Fannin Street</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 xml:space="preserve">School of Dentistry (SOD) - 7500 Cambridge Street </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 xml:space="preserve">School of Public Health (SPH) - 1200 </w:t>
      </w:r>
      <w:proofErr w:type="spellStart"/>
      <w:r w:rsidRPr="00677B43">
        <w:rPr>
          <w:rFonts w:ascii="Arial" w:hAnsi="Arial" w:cs="Arial"/>
          <w:szCs w:val="22"/>
        </w:rPr>
        <w:t>Pressler</w:t>
      </w:r>
      <w:proofErr w:type="spellEnd"/>
      <w:r w:rsidRPr="00677B43">
        <w:rPr>
          <w:rFonts w:ascii="Arial" w:hAnsi="Arial" w:cs="Arial"/>
          <w:szCs w:val="22"/>
        </w:rPr>
        <w:t xml:space="preserve"> Street </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 xml:space="preserve">School of Nursing (SON) - 6901 </w:t>
      </w:r>
      <w:proofErr w:type="spellStart"/>
      <w:r w:rsidRPr="00677B43">
        <w:rPr>
          <w:rFonts w:ascii="Arial" w:hAnsi="Arial" w:cs="Arial"/>
          <w:szCs w:val="22"/>
        </w:rPr>
        <w:t>Bertner</w:t>
      </w:r>
      <w:proofErr w:type="spellEnd"/>
      <w:r w:rsidRPr="00677B43">
        <w:rPr>
          <w:rFonts w:ascii="Arial" w:hAnsi="Arial" w:cs="Arial"/>
          <w:szCs w:val="22"/>
        </w:rPr>
        <w:t xml:space="preserve"> Avenue</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School of Biomedical Informatics (SBMI) - 7000 Fannin Street</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 xml:space="preserve">Graduate School of Biomedical Sciences (GSBS) - 6767 </w:t>
      </w:r>
      <w:proofErr w:type="spellStart"/>
      <w:r w:rsidRPr="00677B43">
        <w:rPr>
          <w:rFonts w:ascii="Arial" w:hAnsi="Arial" w:cs="Arial"/>
          <w:szCs w:val="22"/>
        </w:rPr>
        <w:t>Bertner</w:t>
      </w:r>
      <w:proofErr w:type="spellEnd"/>
      <w:r w:rsidRPr="00677B43">
        <w:rPr>
          <w:rFonts w:ascii="Arial" w:hAnsi="Arial" w:cs="Arial"/>
          <w:szCs w:val="22"/>
        </w:rPr>
        <w:t xml:space="preserve"> Avenue </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Biomedical &amp; Behavioral Sciences Building (BBS) - 1941 East Road</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 xml:space="preserve">Institute of Molecular Medicine (IMM) - 1825 </w:t>
      </w:r>
      <w:proofErr w:type="spellStart"/>
      <w:r w:rsidRPr="00677B43">
        <w:rPr>
          <w:rFonts w:ascii="Arial" w:hAnsi="Arial" w:cs="Arial"/>
          <w:szCs w:val="22"/>
        </w:rPr>
        <w:t>Pressler</w:t>
      </w:r>
      <w:proofErr w:type="spellEnd"/>
      <w:r w:rsidRPr="00677B43">
        <w:rPr>
          <w:rFonts w:ascii="Arial" w:hAnsi="Arial" w:cs="Arial"/>
          <w:szCs w:val="22"/>
        </w:rPr>
        <w:t xml:space="preserve"> Street</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 xml:space="preserve">Harris County Psychiatric Center (HCPC) - 2800 South MacGregor Drive </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Operations Center Building (OCB) -1851 Cross Point Avenue</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University Center Tower (UCT) - 7000 Fannin Street</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Professional Building (UTPB) - 6410 Fannin Street</w:t>
      </w:r>
    </w:p>
    <w:p w:rsidR="00677B43" w:rsidRPr="00677B43" w:rsidRDefault="00677B43" w:rsidP="00677B43">
      <w:pPr>
        <w:pStyle w:val="ListParagraph"/>
        <w:numPr>
          <w:ilvl w:val="0"/>
          <w:numId w:val="29"/>
        </w:numPr>
        <w:rPr>
          <w:rFonts w:ascii="Arial" w:hAnsi="Arial" w:cs="Arial"/>
          <w:szCs w:val="22"/>
        </w:rPr>
      </w:pPr>
      <w:r w:rsidRPr="00677B43">
        <w:rPr>
          <w:rFonts w:ascii="Arial" w:hAnsi="Arial" w:cs="Arial"/>
          <w:szCs w:val="22"/>
        </w:rPr>
        <w:t>Jesse H. Jones Library Building (JJL) - 1133 John Freeman Blvd.</w:t>
      </w:r>
    </w:p>
    <w:p w:rsidR="00677B43" w:rsidRPr="00677B43" w:rsidRDefault="00677B43" w:rsidP="00677B43">
      <w:pPr>
        <w:pStyle w:val="ListParagraph"/>
        <w:rPr>
          <w:rFonts w:ascii="Arial" w:hAnsi="Arial" w:cs="Arial"/>
          <w:szCs w:val="22"/>
        </w:rPr>
      </w:pPr>
    </w:p>
    <w:p w:rsidR="00677B43" w:rsidRPr="00677B43" w:rsidRDefault="00677B43" w:rsidP="00677B43">
      <w:pPr>
        <w:pStyle w:val="ListParagraph"/>
        <w:rPr>
          <w:rFonts w:ascii="Arial" w:hAnsi="Arial" w:cs="Arial"/>
          <w:szCs w:val="22"/>
        </w:rPr>
      </w:pPr>
      <w:proofErr w:type="spellStart"/>
      <w:r w:rsidRPr="00677B43">
        <w:rPr>
          <w:rFonts w:ascii="Arial" w:hAnsi="Arial" w:cs="Arial"/>
          <w:szCs w:val="22"/>
        </w:rPr>
        <w:t>UTHealth</w:t>
      </w:r>
      <w:proofErr w:type="spellEnd"/>
      <w:r w:rsidRPr="00677B43">
        <w:rPr>
          <w:rFonts w:ascii="Arial" w:hAnsi="Arial" w:cs="Arial"/>
          <w:szCs w:val="22"/>
        </w:rPr>
        <w:t xml:space="preserve"> combines biomedical sciences, behavioral sciences, and the humanities to provide interdisciplinary activities essential to the definition of modern academic health science education.  </w:t>
      </w:r>
      <w:proofErr w:type="spellStart"/>
      <w:r w:rsidRPr="00677B43">
        <w:rPr>
          <w:rFonts w:ascii="Arial" w:hAnsi="Arial" w:cs="Arial"/>
          <w:szCs w:val="22"/>
        </w:rPr>
        <w:t>UTHealth</w:t>
      </w:r>
      <w:proofErr w:type="spellEnd"/>
      <w:r w:rsidRPr="00677B43">
        <w:rPr>
          <w:rFonts w:ascii="Arial" w:hAnsi="Arial" w:cs="Arial"/>
          <w:szCs w:val="22"/>
        </w:rPr>
        <w:t xml:space="preserve">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w:t>
      </w:r>
      <w:proofErr w:type="spellStart"/>
      <w:r w:rsidRPr="00677B43">
        <w:rPr>
          <w:rFonts w:ascii="Arial" w:hAnsi="Arial" w:cs="Arial"/>
          <w:szCs w:val="22"/>
        </w:rPr>
        <w:t>UTHealth</w:t>
      </w:r>
      <w:proofErr w:type="spellEnd"/>
      <w:r w:rsidRPr="00677B43">
        <w:rPr>
          <w:rFonts w:ascii="Arial" w:hAnsi="Arial" w:cs="Arial"/>
          <w:szCs w:val="22"/>
        </w:rPr>
        <w:t xml:space="preserve"> is a major part of the concentration of medical schools, hospitals and research facilities generally referred to as the Texas Medical Center.</w:t>
      </w:r>
    </w:p>
    <w:p w:rsidR="00677B43" w:rsidRPr="00677B43" w:rsidRDefault="00677B43" w:rsidP="00677B43">
      <w:pPr>
        <w:pStyle w:val="ListParagraph"/>
        <w:rPr>
          <w:rFonts w:ascii="Arial" w:hAnsi="Arial" w:cs="Arial"/>
          <w:szCs w:val="22"/>
        </w:rPr>
      </w:pPr>
    </w:p>
    <w:p w:rsidR="00677B43" w:rsidRPr="00677B43" w:rsidRDefault="00677B43" w:rsidP="00677B43">
      <w:pPr>
        <w:tabs>
          <w:tab w:val="left" w:pos="720"/>
        </w:tabs>
        <w:ind w:left="720"/>
        <w:rPr>
          <w:rFonts w:ascii="Arial" w:hAnsi="Arial" w:cs="Arial"/>
          <w:szCs w:val="22"/>
        </w:rPr>
      </w:pPr>
      <w:r w:rsidRPr="00677B43">
        <w:rPr>
          <w:rFonts w:ascii="Arial" w:hAnsi="Arial" w:cs="Arial"/>
          <w:szCs w:val="22"/>
        </w:rPr>
        <w:t xml:space="preserve">The University </w:t>
      </w:r>
      <w:proofErr w:type="gramStart"/>
      <w:r w:rsidRPr="00677B43">
        <w:rPr>
          <w:rFonts w:ascii="Arial" w:hAnsi="Arial" w:cs="Arial"/>
          <w:szCs w:val="22"/>
        </w:rPr>
        <w:t>of</w:t>
      </w:r>
      <w:proofErr w:type="gramEnd"/>
      <w:r w:rsidRPr="00677B43">
        <w:rPr>
          <w:rFonts w:ascii="Arial" w:hAnsi="Arial" w:cs="Arial"/>
          <w:szCs w:val="22"/>
        </w:rPr>
        <w:t xml:space="preserve"> Texas Health Science Center at Houston System has nearly 6,500 employees and approximately 4,500 students.  As a component of the University of Texas System, </w:t>
      </w:r>
      <w:proofErr w:type="spellStart"/>
      <w:r w:rsidRPr="00677B43">
        <w:rPr>
          <w:rFonts w:ascii="Arial" w:hAnsi="Arial" w:cs="Arial"/>
          <w:szCs w:val="22"/>
        </w:rPr>
        <w:t>UTHealth</w:t>
      </w:r>
      <w:proofErr w:type="spellEnd"/>
      <w:r w:rsidRPr="00677B43">
        <w:rPr>
          <w:rFonts w:ascii="Arial" w:hAnsi="Arial" w:cs="Arial"/>
          <w:szCs w:val="22"/>
        </w:rPr>
        <w:t xml:space="preserve"> is subject to the “Rules and Regulations of the Board of Regents of the University of Texas System for the government of The University of Texas System.”</w:t>
      </w:r>
    </w:p>
    <w:p w:rsidR="003E3579" w:rsidRDefault="003E3579"/>
    <w:p w:rsidR="003E3579" w:rsidRPr="007C02E0" w:rsidRDefault="003E3579">
      <w:pPr>
        <w:rPr>
          <w:b/>
          <w:bCs/>
        </w:rPr>
      </w:pPr>
      <w:r w:rsidRPr="007C02E0">
        <w:rPr>
          <w:b/>
          <w:bCs/>
        </w:rPr>
        <w:t>1.2</w:t>
      </w:r>
      <w:r w:rsidRPr="007C02E0">
        <w:rPr>
          <w:b/>
          <w:bCs/>
        </w:rPr>
        <w:tab/>
        <w:t xml:space="preserve">Background and Special Circumstances </w:t>
      </w:r>
    </w:p>
    <w:p w:rsidR="003E3579" w:rsidRPr="007C02E0" w:rsidRDefault="003E3579"/>
    <w:p w:rsidR="00780196" w:rsidRPr="007C02E0" w:rsidRDefault="00780196" w:rsidP="005B1307">
      <w:pPr>
        <w:pStyle w:val="NoSpacing"/>
        <w:ind w:left="720"/>
        <w:jc w:val="both"/>
        <w:rPr>
          <w:rFonts w:ascii="Arial" w:eastAsia="Times" w:hAnsi="Arial" w:cs="Arial"/>
        </w:rPr>
      </w:pPr>
      <w:r w:rsidRPr="007C02E0">
        <w:rPr>
          <w:rFonts w:ascii="Arial" w:eastAsia="Times" w:hAnsi="Arial" w:cs="Arial"/>
        </w:rPr>
        <w:t xml:space="preserve">The </w:t>
      </w:r>
      <w:proofErr w:type="spellStart"/>
      <w:r w:rsidRPr="007C02E0">
        <w:rPr>
          <w:rFonts w:ascii="Arial" w:eastAsia="Times" w:hAnsi="Arial" w:cs="Arial"/>
        </w:rPr>
        <w:t>UTHealth</w:t>
      </w:r>
      <w:proofErr w:type="spellEnd"/>
      <w:r w:rsidRPr="007C02E0">
        <w:rPr>
          <w:rFonts w:ascii="Arial" w:eastAsia="Times" w:hAnsi="Arial" w:cs="Arial"/>
        </w:rPr>
        <w:t xml:space="preserve"> Consortium on Aging was founded in December 2009 as the vision of five specialists in aging who were challenged by the looming crisis in providing quality healthcare to the growing population of older adults in Houston. In </w:t>
      </w:r>
      <w:r w:rsidR="00A471F7" w:rsidRPr="007C02E0">
        <w:rPr>
          <w:rFonts w:ascii="Arial" w:eastAsia="Times" w:hAnsi="Arial" w:cs="Arial"/>
        </w:rPr>
        <w:t>6</w:t>
      </w:r>
      <w:r w:rsidRPr="007C02E0">
        <w:rPr>
          <w:rFonts w:ascii="Arial" w:eastAsia="Times" w:hAnsi="Arial" w:cs="Arial"/>
        </w:rPr>
        <w:t xml:space="preserve"> years, the Consortium has welcomed over </w:t>
      </w:r>
      <w:r w:rsidR="00A471F7" w:rsidRPr="007C02E0">
        <w:rPr>
          <w:rFonts w:ascii="Arial" w:eastAsia="Times" w:hAnsi="Arial" w:cs="Arial"/>
        </w:rPr>
        <w:t>150</w:t>
      </w:r>
      <w:r w:rsidRPr="007C02E0">
        <w:rPr>
          <w:rFonts w:ascii="Arial" w:eastAsia="Times" w:hAnsi="Arial" w:cs="Arial"/>
        </w:rPr>
        <w:t xml:space="preserve"> members from all schools of </w:t>
      </w:r>
      <w:proofErr w:type="spellStart"/>
      <w:r w:rsidRPr="007C02E0">
        <w:rPr>
          <w:rFonts w:ascii="Arial" w:eastAsia="Times" w:hAnsi="Arial" w:cs="Arial"/>
        </w:rPr>
        <w:t>UTHealth</w:t>
      </w:r>
      <w:proofErr w:type="spellEnd"/>
      <w:r w:rsidRPr="007C02E0">
        <w:rPr>
          <w:rFonts w:ascii="Arial" w:eastAsia="Times" w:hAnsi="Arial" w:cs="Arial"/>
        </w:rPr>
        <w:t xml:space="preserve">, surrounding universities, and other healthcare institutions and organizations in Houston; awarded research grants to junior faculty in geriatrics and gerontology; and raised awareness of the unique health care needs of older adults through education of the health care </w:t>
      </w:r>
      <w:r w:rsidRPr="007C02E0">
        <w:rPr>
          <w:rFonts w:ascii="Arial" w:eastAsia="Times" w:hAnsi="Arial" w:cs="Arial"/>
        </w:rPr>
        <w:lastRenderedPageBreak/>
        <w:t xml:space="preserve">workforce and the greater community. Quality care for older adults throughout our diverse community is the ultimate goal with education and research as the sustaining forces behind that goal. </w:t>
      </w:r>
    </w:p>
    <w:p w:rsidR="00780196" w:rsidRPr="007C02E0" w:rsidRDefault="00780196" w:rsidP="005B1307">
      <w:pPr>
        <w:pStyle w:val="NoSpacing"/>
        <w:ind w:left="720"/>
        <w:jc w:val="both"/>
        <w:rPr>
          <w:rFonts w:ascii="Arial" w:eastAsia="Times" w:hAnsi="Arial" w:cs="Arial"/>
        </w:rPr>
      </w:pPr>
      <w:r w:rsidRPr="007C02E0">
        <w:rPr>
          <w:rFonts w:ascii="Arial" w:eastAsia="Times" w:hAnsi="Arial" w:cs="Arial"/>
        </w:rPr>
        <w:t xml:space="preserve">  </w:t>
      </w:r>
    </w:p>
    <w:p w:rsidR="00780196" w:rsidRPr="00780196" w:rsidRDefault="00A471F7" w:rsidP="005B1307">
      <w:pPr>
        <w:pStyle w:val="NoSpacing"/>
        <w:ind w:left="720"/>
        <w:jc w:val="both"/>
        <w:rPr>
          <w:rFonts w:ascii="Arial" w:eastAsia="Times" w:hAnsi="Arial" w:cs="Arial"/>
        </w:rPr>
      </w:pPr>
      <w:r w:rsidRPr="007C02E0">
        <w:rPr>
          <w:rFonts w:ascii="Arial" w:eastAsia="Times" w:hAnsi="Arial" w:cs="Arial"/>
        </w:rPr>
        <w:t xml:space="preserve">In 2015, the Consortium on Aging completed a strategic planning process.  The main outcome of the strategic plan was the need for clinical site that addresses the needs of the older adult patient across the continuum of care.  </w:t>
      </w:r>
      <w:proofErr w:type="spellStart"/>
      <w:r w:rsidR="000F11D1" w:rsidRPr="007C02E0">
        <w:rPr>
          <w:rFonts w:ascii="Arial" w:eastAsia="Times" w:hAnsi="Arial" w:cs="Arial"/>
        </w:rPr>
        <w:t>UTHealth</w:t>
      </w:r>
      <w:proofErr w:type="spellEnd"/>
      <w:r w:rsidR="000F11D1" w:rsidRPr="007C02E0">
        <w:rPr>
          <w:rFonts w:ascii="Arial" w:eastAsia="Times" w:hAnsi="Arial" w:cs="Arial"/>
        </w:rPr>
        <w:t xml:space="preserve"> will be embarking on a new project called the Texas Geriatric Hospital Integrated System with the intent of redesigning healthcare for older adults.</w:t>
      </w:r>
      <w:r>
        <w:rPr>
          <w:rFonts w:ascii="Arial" w:eastAsia="Times" w:hAnsi="Arial" w:cs="Arial"/>
        </w:rPr>
        <w:t xml:space="preserve">  </w:t>
      </w:r>
    </w:p>
    <w:p w:rsidR="003E3579" w:rsidRDefault="003E3579"/>
    <w:p w:rsidR="003E3579" w:rsidRPr="007C02E0" w:rsidRDefault="003E3579">
      <w:pPr>
        <w:rPr>
          <w:b/>
          <w:bCs/>
        </w:rPr>
      </w:pPr>
      <w:r w:rsidRPr="007C02E0">
        <w:rPr>
          <w:b/>
          <w:bCs/>
        </w:rPr>
        <w:t>1.3</w:t>
      </w:r>
      <w:r w:rsidRPr="007C02E0">
        <w:rPr>
          <w:b/>
          <w:bCs/>
        </w:rPr>
        <w:tab/>
        <w:t xml:space="preserve">Objective of this Request for Proposal </w:t>
      </w:r>
    </w:p>
    <w:p w:rsidR="003E3579" w:rsidRPr="007C02E0" w:rsidRDefault="003E3579">
      <w:pPr>
        <w:ind w:left="720"/>
        <w:rPr>
          <w:color w:val="000000"/>
        </w:rPr>
      </w:pPr>
    </w:p>
    <w:p w:rsidR="001227E1" w:rsidRPr="007C02E0" w:rsidRDefault="00780196" w:rsidP="00780196">
      <w:pPr>
        <w:ind w:left="720"/>
        <w:rPr>
          <w:rFonts w:ascii="Arial" w:hAnsi="Arial" w:cs="Arial"/>
          <w:color w:val="000000"/>
          <w:szCs w:val="22"/>
        </w:rPr>
      </w:pPr>
      <w:r w:rsidRPr="007C02E0">
        <w:rPr>
          <w:rFonts w:ascii="Arial" w:hAnsi="Arial" w:cs="Arial"/>
          <w:color w:val="000000"/>
          <w:szCs w:val="22"/>
        </w:rPr>
        <w:t>The University of Texas Health Science Center at Houston (“</w:t>
      </w:r>
      <w:r w:rsidRPr="007C02E0">
        <w:rPr>
          <w:rFonts w:ascii="Arial" w:hAnsi="Arial" w:cs="Arial"/>
          <w:b/>
          <w:bCs/>
          <w:color w:val="000000"/>
          <w:szCs w:val="22"/>
        </w:rPr>
        <w:t>University</w:t>
      </w:r>
      <w:r w:rsidRPr="007C02E0">
        <w:rPr>
          <w:rFonts w:ascii="Arial" w:hAnsi="Arial" w:cs="Arial"/>
          <w:color w:val="000000"/>
          <w:szCs w:val="22"/>
        </w:rPr>
        <w:t xml:space="preserve">”) is soliciting proposals in response to this Request for Proposal for Selection of a Vendor to Provide Consulting Services related to the Consultant for Consortium on Aging, RFP No. </w:t>
      </w:r>
      <w:r w:rsidR="00CD76E4">
        <w:rPr>
          <w:rFonts w:ascii="Arial" w:hAnsi="Arial" w:cs="Arial"/>
          <w:color w:val="000000"/>
          <w:szCs w:val="22"/>
        </w:rPr>
        <w:t>744-</w:t>
      </w:r>
      <w:r w:rsidR="003B7579">
        <w:rPr>
          <w:rFonts w:ascii="Arial" w:hAnsi="Arial" w:cs="Arial"/>
          <w:color w:val="000000"/>
          <w:szCs w:val="22"/>
        </w:rPr>
        <w:t>R</w:t>
      </w:r>
      <w:r w:rsidR="00CD76E4">
        <w:rPr>
          <w:rFonts w:ascii="Arial" w:hAnsi="Arial" w:cs="Arial"/>
          <w:color w:val="000000"/>
          <w:szCs w:val="22"/>
        </w:rPr>
        <w:t>1707</w:t>
      </w:r>
      <w:r w:rsidRPr="007C02E0">
        <w:rPr>
          <w:rFonts w:ascii="Arial" w:hAnsi="Arial" w:cs="Arial"/>
          <w:color w:val="000000"/>
          <w:szCs w:val="22"/>
        </w:rPr>
        <w:t xml:space="preserve"> (this “</w:t>
      </w:r>
      <w:r w:rsidRPr="007C02E0">
        <w:rPr>
          <w:rFonts w:ascii="Arial" w:hAnsi="Arial" w:cs="Arial"/>
          <w:b/>
          <w:bCs/>
          <w:color w:val="000000"/>
          <w:szCs w:val="22"/>
        </w:rPr>
        <w:t>RFP</w:t>
      </w:r>
      <w:r w:rsidRPr="007C02E0">
        <w:rPr>
          <w:rFonts w:ascii="Arial" w:hAnsi="Arial" w:cs="Arial"/>
          <w:color w:val="000000"/>
          <w:szCs w:val="22"/>
        </w:rPr>
        <w:t xml:space="preserve">”), from qualified vendors to </w:t>
      </w:r>
      <w:r w:rsidR="00554E0E" w:rsidRPr="007C02E0">
        <w:rPr>
          <w:rFonts w:ascii="Arial" w:hAnsi="Arial" w:cs="Arial"/>
          <w:color w:val="000000"/>
          <w:szCs w:val="22"/>
        </w:rPr>
        <w:t xml:space="preserve">provide services including but not limited to </w:t>
      </w:r>
      <w:r w:rsidR="001A630F" w:rsidRPr="007C02E0">
        <w:rPr>
          <w:rFonts w:ascii="Arial" w:hAnsi="Arial" w:cs="Arial"/>
          <w:color w:val="000000"/>
          <w:szCs w:val="22"/>
        </w:rPr>
        <w:t xml:space="preserve">(a) </w:t>
      </w:r>
      <w:r w:rsidR="000F11D1" w:rsidRPr="007C02E0">
        <w:rPr>
          <w:rFonts w:ascii="Arial" w:hAnsi="Arial" w:cs="Arial"/>
          <w:color w:val="000000"/>
          <w:szCs w:val="22"/>
        </w:rPr>
        <w:t>providing expert advice on medical, ethics and policy aspects of the Texas Geriatric Hospital Integrated System</w:t>
      </w:r>
      <w:r w:rsidR="00B95D3D" w:rsidRPr="007C02E0">
        <w:rPr>
          <w:rFonts w:ascii="Arial" w:hAnsi="Arial" w:cs="Arial"/>
          <w:color w:val="000000"/>
          <w:szCs w:val="22"/>
        </w:rPr>
        <w:t>,</w:t>
      </w:r>
      <w:r w:rsidR="001A630F" w:rsidRPr="007C02E0">
        <w:rPr>
          <w:rFonts w:ascii="Arial" w:hAnsi="Arial" w:cs="Arial"/>
          <w:color w:val="000000"/>
          <w:szCs w:val="22"/>
        </w:rPr>
        <w:t xml:space="preserve"> and (b)</w:t>
      </w:r>
      <w:r w:rsidR="00554E0E" w:rsidRPr="007C02E0">
        <w:rPr>
          <w:rFonts w:ascii="Arial" w:hAnsi="Arial" w:cs="Arial"/>
          <w:color w:val="000000"/>
          <w:szCs w:val="22"/>
        </w:rPr>
        <w:t xml:space="preserve"> </w:t>
      </w:r>
      <w:r w:rsidR="001A630F" w:rsidRPr="007C02E0">
        <w:rPr>
          <w:rFonts w:ascii="Arial" w:hAnsi="Arial" w:cs="Arial"/>
          <w:color w:val="000000"/>
          <w:szCs w:val="22"/>
        </w:rPr>
        <w:t>the enhancement</w:t>
      </w:r>
      <w:r w:rsidR="00554E0E" w:rsidRPr="007C02E0">
        <w:rPr>
          <w:rFonts w:ascii="Arial" w:hAnsi="Arial" w:cs="Arial"/>
          <w:color w:val="000000"/>
          <w:szCs w:val="22"/>
        </w:rPr>
        <w:t xml:space="preserve"> </w:t>
      </w:r>
      <w:r w:rsidR="001A630F" w:rsidRPr="007C02E0">
        <w:rPr>
          <w:rFonts w:ascii="Arial" w:hAnsi="Arial" w:cs="Arial"/>
          <w:color w:val="000000"/>
          <w:szCs w:val="22"/>
        </w:rPr>
        <w:t xml:space="preserve">of </w:t>
      </w:r>
      <w:r w:rsidR="00554E0E" w:rsidRPr="007C02E0">
        <w:rPr>
          <w:rFonts w:ascii="Arial" w:hAnsi="Arial" w:cs="Arial"/>
          <w:color w:val="000000"/>
          <w:szCs w:val="22"/>
        </w:rPr>
        <w:t>the overall image of the University</w:t>
      </w:r>
      <w:r w:rsidRPr="007C02E0">
        <w:rPr>
          <w:rFonts w:ascii="Arial" w:hAnsi="Arial" w:cs="Arial"/>
          <w:color w:val="000000"/>
          <w:szCs w:val="22"/>
        </w:rPr>
        <w:t xml:space="preserve"> (the “</w:t>
      </w:r>
      <w:r w:rsidRPr="007C02E0">
        <w:rPr>
          <w:rFonts w:ascii="Arial" w:hAnsi="Arial" w:cs="Arial"/>
          <w:b/>
          <w:bCs/>
          <w:color w:val="000000"/>
          <w:szCs w:val="22"/>
        </w:rPr>
        <w:t>Services</w:t>
      </w:r>
      <w:r w:rsidRPr="007C02E0">
        <w:rPr>
          <w:rFonts w:ascii="Arial" w:hAnsi="Arial" w:cs="Arial"/>
          <w:color w:val="000000"/>
          <w:szCs w:val="22"/>
        </w:rPr>
        <w:t xml:space="preserve">”). </w:t>
      </w:r>
      <w:r w:rsidR="001227E1" w:rsidRPr="007C02E0">
        <w:rPr>
          <w:rFonts w:ascii="Arial" w:hAnsi="Arial" w:cs="Arial"/>
          <w:color w:val="000000"/>
          <w:szCs w:val="22"/>
        </w:rPr>
        <w:t xml:space="preserve">The Services are summarized below and are more specifically described in </w:t>
      </w:r>
      <w:r w:rsidR="00CD76E4">
        <w:rPr>
          <w:rFonts w:ascii="Arial" w:hAnsi="Arial" w:cs="Arial"/>
          <w:b/>
          <w:color w:val="000000"/>
          <w:szCs w:val="22"/>
        </w:rPr>
        <w:t>Section 5.3</w:t>
      </w:r>
      <w:r w:rsidR="001227E1" w:rsidRPr="007C02E0">
        <w:rPr>
          <w:rFonts w:ascii="Arial" w:hAnsi="Arial" w:cs="Arial"/>
          <w:b/>
          <w:color w:val="000000"/>
          <w:szCs w:val="22"/>
        </w:rPr>
        <w:t xml:space="preserve"> </w:t>
      </w:r>
      <w:r w:rsidR="001227E1" w:rsidRPr="007C02E0">
        <w:rPr>
          <w:rFonts w:ascii="Arial" w:hAnsi="Arial" w:cs="Arial"/>
          <w:bCs/>
          <w:color w:val="000000"/>
          <w:szCs w:val="22"/>
        </w:rPr>
        <w:t>(Scope of Work)</w:t>
      </w:r>
      <w:r w:rsidR="001227E1" w:rsidRPr="007C02E0">
        <w:rPr>
          <w:rFonts w:ascii="Arial" w:hAnsi="Arial" w:cs="Arial"/>
          <w:color w:val="000000"/>
          <w:szCs w:val="22"/>
        </w:rPr>
        <w:t xml:space="preserve"> of this RFP.</w:t>
      </w:r>
    </w:p>
    <w:p w:rsidR="001227E1" w:rsidRPr="007C02E0" w:rsidRDefault="001227E1" w:rsidP="00780196">
      <w:pPr>
        <w:ind w:left="720"/>
        <w:rPr>
          <w:rFonts w:ascii="Arial" w:hAnsi="Arial" w:cs="Arial"/>
          <w:color w:val="000000"/>
          <w:szCs w:val="22"/>
        </w:rPr>
      </w:pPr>
    </w:p>
    <w:p w:rsidR="001227E1" w:rsidRPr="007C02E0" w:rsidRDefault="007C02E0" w:rsidP="007C02E0">
      <w:pPr>
        <w:numPr>
          <w:ilvl w:val="2"/>
          <w:numId w:val="16"/>
        </w:numPr>
        <w:rPr>
          <w:rFonts w:ascii="Arial" w:hAnsi="Arial" w:cs="Arial"/>
          <w:color w:val="000000"/>
        </w:rPr>
      </w:pPr>
      <w:r w:rsidRPr="007C02E0">
        <w:rPr>
          <w:rFonts w:ascii="Arial" w:hAnsi="Arial" w:cs="Arial"/>
        </w:rPr>
        <w:t xml:space="preserve">Providing expert input on the engagement of </w:t>
      </w:r>
      <w:r w:rsidRPr="007C02E0">
        <w:rPr>
          <w:rFonts w:ascii="Arial" w:hAnsi="Arial" w:cs="Arial"/>
          <w:color w:val="000000"/>
        </w:rPr>
        <w:t>clinicians across specialties in geriatric protocols and best practices</w:t>
      </w:r>
      <w:r w:rsidR="001227E1" w:rsidRPr="007C02E0">
        <w:rPr>
          <w:rFonts w:ascii="Arial" w:hAnsi="Arial" w:cs="Arial"/>
        </w:rPr>
        <w:t>;</w:t>
      </w:r>
    </w:p>
    <w:p w:rsidR="001227E1" w:rsidRPr="007C02E0" w:rsidRDefault="001227E1" w:rsidP="001227E1">
      <w:pPr>
        <w:pStyle w:val="NoSpacing"/>
        <w:ind w:left="1440"/>
        <w:rPr>
          <w:rFonts w:ascii="Arial" w:hAnsi="Arial" w:cs="Arial"/>
        </w:rPr>
      </w:pPr>
    </w:p>
    <w:p w:rsidR="001227E1" w:rsidRPr="007C02E0" w:rsidRDefault="007C02E0" w:rsidP="001227E1">
      <w:pPr>
        <w:pStyle w:val="NoSpacing"/>
        <w:numPr>
          <w:ilvl w:val="2"/>
          <w:numId w:val="16"/>
        </w:numPr>
        <w:rPr>
          <w:rFonts w:ascii="Arial" w:hAnsi="Arial" w:cs="Arial"/>
        </w:rPr>
      </w:pPr>
      <w:r w:rsidRPr="007C02E0">
        <w:rPr>
          <w:rFonts w:ascii="Arial" w:hAnsi="Arial" w:cs="Arial"/>
        </w:rPr>
        <w:t xml:space="preserve">Working with consortium members to design methodologies for </w:t>
      </w:r>
      <w:proofErr w:type="spellStart"/>
      <w:r w:rsidRPr="007C02E0">
        <w:rPr>
          <w:rFonts w:ascii="Arial" w:hAnsi="Arial" w:cs="Arial"/>
        </w:rPr>
        <w:t>interprofessional</w:t>
      </w:r>
      <w:proofErr w:type="spellEnd"/>
      <w:r w:rsidRPr="007C02E0">
        <w:rPr>
          <w:rFonts w:ascii="Arial" w:hAnsi="Arial" w:cs="Arial"/>
        </w:rPr>
        <w:t xml:space="preserve"> geriatric/</w:t>
      </w:r>
      <w:proofErr w:type="spellStart"/>
      <w:r w:rsidRPr="007C02E0">
        <w:rPr>
          <w:rFonts w:ascii="Arial" w:hAnsi="Arial" w:cs="Arial"/>
        </w:rPr>
        <w:t>gerontologic</w:t>
      </w:r>
      <w:proofErr w:type="spellEnd"/>
      <w:r w:rsidRPr="007C02E0">
        <w:rPr>
          <w:rFonts w:ascii="Arial" w:hAnsi="Arial" w:cs="Arial"/>
        </w:rPr>
        <w:t xml:space="preserve"> </w:t>
      </w:r>
      <w:proofErr w:type="spellStart"/>
      <w:r w:rsidRPr="007C02E0">
        <w:rPr>
          <w:rFonts w:ascii="Arial" w:hAnsi="Arial" w:cs="Arial"/>
        </w:rPr>
        <w:t>interprofessional</w:t>
      </w:r>
      <w:proofErr w:type="spellEnd"/>
      <w:r w:rsidRPr="007C02E0">
        <w:rPr>
          <w:rFonts w:ascii="Arial" w:hAnsi="Arial" w:cs="Arial"/>
        </w:rPr>
        <w:t xml:space="preserve"> education</w:t>
      </w:r>
      <w:r w:rsidR="001227E1" w:rsidRPr="007C02E0">
        <w:rPr>
          <w:rFonts w:ascii="Arial" w:hAnsi="Arial" w:cs="Arial"/>
        </w:rPr>
        <w:t>;</w:t>
      </w:r>
    </w:p>
    <w:p w:rsidR="001227E1" w:rsidRPr="007C02E0" w:rsidRDefault="001227E1" w:rsidP="001227E1">
      <w:pPr>
        <w:pStyle w:val="NoSpacing"/>
        <w:ind w:left="1440"/>
        <w:rPr>
          <w:rFonts w:ascii="Arial" w:hAnsi="Arial" w:cs="Arial"/>
        </w:rPr>
      </w:pPr>
    </w:p>
    <w:p w:rsidR="001227E1" w:rsidRPr="007C02E0" w:rsidRDefault="007C02E0" w:rsidP="001227E1">
      <w:pPr>
        <w:pStyle w:val="NoSpacing"/>
        <w:numPr>
          <w:ilvl w:val="2"/>
          <w:numId w:val="16"/>
        </w:numPr>
        <w:rPr>
          <w:rFonts w:ascii="Arial" w:hAnsi="Arial" w:cs="Arial"/>
        </w:rPr>
      </w:pPr>
      <w:r w:rsidRPr="007C02E0">
        <w:rPr>
          <w:rFonts w:ascii="Arial" w:hAnsi="Arial" w:cs="Arial"/>
        </w:rPr>
        <w:t>Providing expert input into the redesign and improvement of care delivery across systems</w:t>
      </w:r>
      <w:r w:rsidR="001227E1" w:rsidRPr="007C02E0">
        <w:rPr>
          <w:rFonts w:ascii="Arial" w:hAnsi="Arial" w:cs="Arial"/>
        </w:rPr>
        <w:t>;</w:t>
      </w:r>
    </w:p>
    <w:p w:rsidR="001227E1" w:rsidRPr="007C02E0" w:rsidRDefault="001227E1" w:rsidP="001227E1">
      <w:pPr>
        <w:pStyle w:val="ListParagraph"/>
        <w:rPr>
          <w:rFonts w:ascii="Arial" w:hAnsi="Arial" w:cs="Arial"/>
        </w:rPr>
      </w:pPr>
    </w:p>
    <w:p w:rsidR="001227E1" w:rsidRPr="007C02E0" w:rsidRDefault="007C02E0" w:rsidP="00677B43">
      <w:pPr>
        <w:pStyle w:val="NoSpacing"/>
        <w:numPr>
          <w:ilvl w:val="2"/>
          <w:numId w:val="16"/>
        </w:numPr>
        <w:rPr>
          <w:rFonts w:ascii="Arial" w:hAnsi="Arial" w:cs="Arial"/>
        </w:rPr>
      </w:pPr>
      <w:r w:rsidRPr="007C02E0">
        <w:rPr>
          <w:rFonts w:ascii="Arial" w:hAnsi="Arial" w:cs="Arial"/>
        </w:rPr>
        <w:t>Developing and reviewing all Texas Geriatric Hospital Integrated System policies and procedures to ensure inclusion of appropriate ethical considerations</w:t>
      </w:r>
      <w:r w:rsidR="001227E1" w:rsidRPr="007C02E0">
        <w:rPr>
          <w:rFonts w:ascii="Arial" w:hAnsi="Arial" w:cs="Arial"/>
        </w:rPr>
        <w:t>;</w:t>
      </w:r>
    </w:p>
    <w:p w:rsidR="001227E1" w:rsidRPr="007C02E0" w:rsidRDefault="001227E1" w:rsidP="00677B43">
      <w:pPr>
        <w:pStyle w:val="NoSpacing"/>
        <w:ind w:left="480"/>
        <w:rPr>
          <w:rFonts w:ascii="Arial" w:hAnsi="Arial" w:cs="Arial"/>
        </w:rPr>
      </w:pPr>
    </w:p>
    <w:p w:rsidR="001227E1" w:rsidRPr="007C02E0" w:rsidRDefault="007C02E0" w:rsidP="00677B43">
      <w:pPr>
        <w:pStyle w:val="NoSpacing"/>
        <w:numPr>
          <w:ilvl w:val="2"/>
          <w:numId w:val="16"/>
        </w:numPr>
        <w:rPr>
          <w:rFonts w:ascii="Arial" w:hAnsi="Arial" w:cs="Arial"/>
        </w:rPr>
      </w:pPr>
      <w:r w:rsidRPr="007C02E0">
        <w:rPr>
          <w:rFonts w:ascii="Arial" w:hAnsi="Arial" w:cs="Arial"/>
        </w:rPr>
        <w:t>Providing public policy guidance as needed</w:t>
      </w:r>
      <w:r w:rsidR="009822FA" w:rsidRPr="007C02E0">
        <w:rPr>
          <w:rFonts w:ascii="Arial" w:hAnsi="Arial" w:cs="Arial"/>
        </w:rPr>
        <w:t>.</w:t>
      </w:r>
    </w:p>
    <w:p w:rsidR="001227E1" w:rsidRDefault="001227E1" w:rsidP="00677B43">
      <w:pPr>
        <w:ind w:left="720"/>
        <w:rPr>
          <w:rFonts w:ascii="Arial" w:hAnsi="Arial" w:cs="Arial"/>
          <w:color w:val="000000"/>
          <w:szCs w:val="22"/>
        </w:rPr>
      </w:pPr>
    </w:p>
    <w:p w:rsidR="00614E58" w:rsidRPr="00614E58" w:rsidRDefault="00614E58" w:rsidP="00677B43">
      <w:pPr>
        <w:rPr>
          <w:b/>
          <w:bCs/>
        </w:rPr>
      </w:pPr>
      <w:r>
        <w:rPr>
          <w:b/>
          <w:bCs/>
        </w:rPr>
        <w:t>1.4</w:t>
      </w:r>
      <w:r>
        <w:rPr>
          <w:b/>
          <w:bCs/>
        </w:rPr>
        <w:tab/>
      </w:r>
      <w:r w:rsidRPr="00614E58">
        <w:rPr>
          <w:b/>
          <w:bCs/>
        </w:rPr>
        <w:t>Group Purchase</w:t>
      </w:r>
      <w:r w:rsidR="00B547DB">
        <w:rPr>
          <w:b/>
          <w:bCs/>
        </w:rPr>
        <w:t xml:space="preserve"> Authority</w:t>
      </w:r>
    </w:p>
    <w:p w:rsidR="00614E58" w:rsidRPr="00614E58" w:rsidRDefault="00614E58" w:rsidP="00677B43">
      <w:pPr>
        <w:rPr>
          <w:b/>
          <w:bCs/>
        </w:rPr>
      </w:pPr>
    </w:p>
    <w:p w:rsidR="004646C7" w:rsidRPr="00703651" w:rsidRDefault="004646C7" w:rsidP="00677B43">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2"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rsidSect="002624BC">
          <w:headerReference w:type="default" r:id="rId13"/>
          <w:footerReference w:type="default" r:id="rId14"/>
          <w:pgSz w:w="12240" w:h="15840" w:code="1"/>
          <w:pgMar w:top="1152" w:right="1440" w:bottom="1260"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554E0E">
        <w:rPr>
          <w:rFonts w:ascii="Arial" w:hAnsi="Arial" w:cs="Arial"/>
        </w:rPr>
        <w:t xml:space="preserve">11:00 </w:t>
      </w:r>
      <w:r w:rsidRPr="00554E0E">
        <w:rPr>
          <w:rFonts w:ascii="Arial" w:hAnsi="Arial" w:cs="Arial"/>
          <w:bCs/>
        </w:rPr>
        <w:t>a.m.</w:t>
      </w:r>
      <w:r w:rsidRPr="00554E0E">
        <w:rPr>
          <w:rFonts w:ascii="Arial" w:hAnsi="Arial" w:cs="Arial"/>
        </w:rPr>
        <w:t>, </w:t>
      </w:r>
      <w:r>
        <w:rPr>
          <w:rFonts w:ascii="Arial" w:hAnsi="Arial" w:cs="Arial"/>
        </w:rPr>
        <w:t xml:space="preserve">Central </w:t>
      </w:r>
      <w:r w:rsidR="00677B43">
        <w:rPr>
          <w:rFonts w:ascii="Arial" w:hAnsi="Arial" w:cs="Arial"/>
        </w:rPr>
        <w:t>Standard Time (“</w:t>
      </w:r>
      <w:r w:rsidR="00677B43" w:rsidRPr="00677B43">
        <w:rPr>
          <w:rFonts w:ascii="Arial" w:hAnsi="Arial" w:cs="Arial"/>
          <w:b/>
        </w:rPr>
        <w:t>CST</w:t>
      </w:r>
      <w:r w:rsidR="00677B43">
        <w:rPr>
          <w:rFonts w:ascii="Arial" w:hAnsi="Arial" w:cs="Arial"/>
        </w:rPr>
        <w:t>”)</w:t>
      </w:r>
      <w:r>
        <w:rPr>
          <w:rFonts w:ascii="Arial" w:hAnsi="Arial" w:cs="Arial"/>
        </w:rPr>
        <w:t xml:space="preserve"> on </w:t>
      </w:r>
      <w:r w:rsidR="00677B43">
        <w:rPr>
          <w:rFonts w:ascii="Arial" w:hAnsi="Arial" w:cs="Arial"/>
          <w:b/>
        </w:rPr>
        <w:t xml:space="preserve">December </w:t>
      </w:r>
      <w:r w:rsidR="00AC0888">
        <w:rPr>
          <w:rFonts w:ascii="Arial" w:hAnsi="Arial" w:cs="Arial"/>
          <w:b/>
        </w:rPr>
        <w:t>8</w:t>
      </w:r>
      <w:r w:rsidR="00554E0E" w:rsidRPr="00FE2F01">
        <w:rPr>
          <w:rFonts w:ascii="Arial" w:hAnsi="Arial" w:cs="Arial"/>
          <w:b/>
        </w:rPr>
        <w:t>, 201</w:t>
      </w:r>
      <w:r w:rsidR="00B025E3">
        <w:rPr>
          <w:rFonts w:ascii="Arial" w:hAnsi="Arial" w:cs="Arial"/>
          <w:b/>
        </w:rPr>
        <w:t>6</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C72BE4" w:rsidRPr="001A630F" w:rsidRDefault="00C72BE4" w:rsidP="00C72BE4">
      <w:pPr>
        <w:ind w:left="2160"/>
        <w:rPr>
          <w:rFonts w:ascii="Arial" w:hAnsi="Arial" w:cs="Arial"/>
          <w:b/>
        </w:rPr>
      </w:pPr>
      <w:r w:rsidRPr="001A630F">
        <w:rPr>
          <w:rFonts w:ascii="Arial" w:hAnsi="Arial" w:cs="Arial"/>
          <w:b/>
        </w:rPr>
        <w:t>L</w:t>
      </w:r>
      <w:r w:rsidR="001A630F" w:rsidRPr="001A630F">
        <w:rPr>
          <w:rFonts w:ascii="Arial" w:hAnsi="Arial" w:cs="Arial"/>
          <w:b/>
        </w:rPr>
        <w:t>aChandra Wilson</w:t>
      </w: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xml:space="preserve">, </w:t>
      </w:r>
      <w:r w:rsidR="00677B43">
        <w:rPr>
          <w:rFonts w:ascii="Arial" w:hAnsi="Arial" w:cs="Arial"/>
        </w:rPr>
        <w:t xml:space="preserve">Suite </w:t>
      </w:r>
      <w:r>
        <w:rPr>
          <w:rFonts w:ascii="Arial" w:hAnsi="Arial" w:cs="Arial"/>
        </w:rPr>
        <w:t>OCB</w:t>
      </w:r>
      <w:r w:rsidR="00677B43">
        <w:rPr>
          <w:rFonts w:ascii="Arial" w:hAnsi="Arial" w:cs="Arial"/>
        </w:rPr>
        <w:t>-</w:t>
      </w:r>
      <w:r>
        <w:rPr>
          <w:rFonts w:ascii="Arial" w:hAnsi="Arial" w:cs="Arial"/>
        </w:rPr>
        <w:t>1.160</w:t>
      </w:r>
    </w:p>
    <w:p w:rsidR="00B82C1D" w:rsidRDefault="00B82C1D" w:rsidP="00B82C1D">
      <w:pPr>
        <w:ind w:left="2160"/>
        <w:rPr>
          <w:rFonts w:ascii="Arial" w:hAnsi="Arial" w:cs="Arial"/>
        </w:rPr>
      </w:pPr>
      <w:r>
        <w:rPr>
          <w:rFonts w:ascii="Arial" w:hAnsi="Arial" w:cs="Arial"/>
        </w:rPr>
        <w:t>Houston, Texas 77054</w:t>
      </w:r>
    </w:p>
    <w:p w:rsidR="003E3579" w:rsidRDefault="00554E0E" w:rsidP="00B82C1D">
      <w:pPr>
        <w:rPr>
          <w:rStyle w:val="Hyperlink"/>
          <w:rFonts w:ascii="Arial" w:hAnsi="Arial" w:cs="Arial"/>
        </w:rPr>
      </w:pPr>
      <w:r>
        <w:rPr>
          <w:rFonts w:ascii="Arial" w:hAnsi="Arial" w:cs="Arial"/>
        </w:rPr>
        <w:tab/>
      </w:r>
      <w:r>
        <w:rPr>
          <w:rFonts w:ascii="Arial" w:hAnsi="Arial" w:cs="Arial"/>
        </w:rPr>
        <w:tab/>
      </w:r>
      <w:r>
        <w:rPr>
          <w:rFonts w:ascii="Arial" w:hAnsi="Arial" w:cs="Arial"/>
        </w:rPr>
        <w:tab/>
        <w:t>E-mail:</w:t>
      </w:r>
      <w:r w:rsidR="00B82C1D" w:rsidRPr="00711268">
        <w:rPr>
          <w:rFonts w:ascii="Arial" w:hAnsi="Arial" w:cs="Arial"/>
        </w:rPr>
        <w:tab/>
      </w:r>
      <w:r>
        <w:rPr>
          <w:rFonts w:ascii="Arial" w:hAnsi="Arial" w:cs="Arial"/>
        </w:rPr>
        <w:t xml:space="preserve"> LaChandra.Wilson@uth.tmc.edu</w:t>
      </w:r>
    </w:p>
    <w:p w:rsidR="00B82C1D" w:rsidRDefault="00B82C1D" w:rsidP="00B82C1D">
      <w:pPr>
        <w:rPr>
          <w:rFonts w:ascii="Arial" w:hAnsi="Arial" w:cs="Arial"/>
        </w:rPr>
      </w:pPr>
    </w:p>
    <w:p w:rsidR="00554E0E"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p>
    <w:p w:rsidR="00554E0E" w:rsidRDefault="00554E0E">
      <w:pPr>
        <w:ind w:left="720"/>
        <w:rPr>
          <w:rFonts w:ascii="Arial" w:hAnsi="Arial" w:cs="Arial"/>
        </w:rPr>
      </w:pPr>
    </w:p>
    <w:p w:rsidR="003E3579" w:rsidRDefault="00BA5697">
      <w:pPr>
        <w:ind w:left="720"/>
        <w:rPr>
          <w:rFonts w:ascii="Arial" w:hAnsi="Arial" w:cs="Arial"/>
        </w:rPr>
      </w:pPr>
      <w:r>
        <w:rPr>
          <w:rFonts w:ascii="Arial" w:hAnsi="Arial" w:cs="Arial"/>
        </w:rPr>
        <w:t>University</w:t>
      </w:r>
      <w:r w:rsidR="003E3579">
        <w:rPr>
          <w:rFonts w:ascii="Arial" w:hAnsi="Arial" w:cs="Arial"/>
        </w:rPr>
        <w:t xml:space="preserve"> Contact must receive all questions or concerns no later than</w:t>
      </w:r>
      <w:r w:rsidR="00554E0E">
        <w:rPr>
          <w:rFonts w:ascii="Arial" w:hAnsi="Arial" w:cs="Arial"/>
        </w:rPr>
        <w:t xml:space="preserve"> </w:t>
      </w:r>
      <w:r w:rsidR="00B025E3">
        <w:rPr>
          <w:rFonts w:ascii="Arial" w:hAnsi="Arial" w:cs="Arial"/>
          <w:b/>
        </w:rPr>
        <w:t>November</w:t>
      </w:r>
      <w:r w:rsidR="00554E0E" w:rsidRPr="00554E0E">
        <w:rPr>
          <w:rFonts w:ascii="Arial" w:hAnsi="Arial" w:cs="Arial"/>
          <w:b/>
        </w:rPr>
        <w:t xml:space="preserve"> </w:t>
      </w:r>
      <w:r w:rsidR="00677B43">
        <w:rPr>
          <w:rFonts w:ascii="Arial" w:hAnsi="Arial" w:cs="Arial"/>
          <w:b/>
        </w:rPr>
        <w:t>21</w:t>
      </w:r>
      <w:r w:rsidR="00554E0E" w:rsidRPr="00554E0E">
        <w:rPr>
          <w:rFonts w:ascii="Arial" w:hAnsi="Arial" w:cs="Arial"/>
          <w:b/>
        </w:rPr>
        <w:t>, 201</w:t>
      </w:r>
      <w:r w:rsidR="00B025E3">
        <w:rPr>
          <w:rFonts w:ascii="Arial" w:hAnsi="Arial" w:cs="Arial"/>
          <w:b/>
        </w:rPr>
        <w:t>6</w:t>
      </w:r>
      <w:r w:rsidR="001A630F" w:rsidRPr="001A630F">
        <w:rPr>
          <w:rFonts w:ascii="Arial" w:hAnsi="Arial" w:cs="Arial"/>
          <w:b/>
        </w:rPr>
        <w:t>, 11:00 AM CST</w:t>
      </w:r>
      <w:r w:rsidR="001A630F">
        <w:rPr>
          <w:rFonts w:ascii="Arial" w:hAnsi="Arial" w:cs="Arial"/>
        </w:rPr>
        <w:t>.</w:t>
      </w:r>
      <w:r w:rsidR="003E3579">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554E0E"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 </w:t>
      </w:r>
    </w:p>
    <w:p w:rsidR="00554E0E" w:rsidRDefault="00554E0E" w:rsidP="00D0740C">
      <w:pPr>
        <w:ind w:left="720"/>
        <w:rPr>
          <w:rFonts w:ascii="Arial" w:hAnsi="Arial" w:cs="Arial"/>
        </w:rPr>
      </w:pPr>
    </w:p>
    <w:p w:rsidR="00554E0E" w:rsidRDefault="00554E0E" w:rsidP="00D0740C">
      <w:pPr>
        <w:ind w:left="720"/>
        <w:rPr>
          <w:rFonts w:ascii="Arial" w:hAnsi="Arial" w:cs="Arial"/>
        </w:rPr>
      </w:pPr>
    </w:p>
    <w:p w:rsidR="00D0740C" w:rsidRDefault="00D0740C" w:rsidP="00D0740C">
      <w:pPr>
        <w:ind w:left="720"/>
        <w:rPr>
          <w:rFonts w:ascii="Arial" w:hAnsi="Arial" w:cs="Arial"/>
        </w:rPr>
      </w:pPr>
      <w:r w:rsidRPr="00D0740C">
        <w:rPr>
          <w:rFonts w:ascii="Arial" w:hAnsi="Arial" w:cs="Arial"/>
        </w:rPr>
        <w:t xml:space="preserve"> </w:t>
      </w:r>
    </w:p>
    <w:p w:rsidR="00D0740C" w:rsidRPr="001A630F" w:rsidRDefault="00D0740C" w:rsidP="00BA30CB">
      <w:pPr>
        <w:numPr>
          <w:ilvl w:val="2"/>
          <w:numId w:val="4"/>
        </w:numPr>
        <w:tabs>
          <w:tab w:val="left" w:pos="1440"/>
        </w:tabs>
        <w:spacing w:before="30" w:after="30"/>
        <w:ind w:left="1290" w:right="30" w:hanging="570"/>
        <w:jc w:val="left"/>
      </w:pPr>
      <w:r w:rsidRPr="004362F7">
        <w:rPr>
          <w:rFonts w:ascii="Arial" w:hAnsi="Arial" w:cs="Arial"/>
          <w:bCs/>
        </w:rPr>
        <w:lastRenderedPageBreak/>
        <w:t>T</w:t>
      </w:r>
      <w:r w:rsidRPr="004362F7">
        <w:rPr>
          <w:rFonts w:ascii="Arial" w:eastAsia="Arial Unicode MS" w:hAnsi="Arial" w:cs="Arial"/>
          <w:bCs/>
          <w:color w:val="000000"/>
          <w:szCs w:val="22"/>
        </w:rPr>
        <w:t>hreshold Criteria Not Scored</w:t>
      </w:r>
    </w:p>
    <w:p w:rsidR="001A630F" w:rsidRDefault="001A630F" w:rsidP="001A630F">
      <w:pPr>
        <w:tabs>
          <w:tab w:val="left" w:pos="1440"/>
        </w:tabs>
        <w:spacing w:before="30" w:after="30"/>
        <w:ind w:left="1290" w:right="30"/>
        <w:jc w:val="left"/>
      </w:pPr>
    </w:p>
    <w:p w:rsidR="00C72BE4" w:rsidRDefault="00D0740C" w:rsidP="00C72BE4">
      <w:pPr>
        <w:numPr>
          <w:ilvl w:val="3"/>
          <w:numId w:val="4"/>
        </w:numPr>
        <w:tabs>
          <w:tab w:val="left" w:pos="2340"/>
          <w:tab w:val="decimal" w:pos="2880"/>
        </w:tabs>
        <w:ind w:left="2160"/>
      </w:pPr>
      <w:r>
        <w:t xml:space="preserve">Ability of University to comply with laws regarding Historically </w:t>
      </w:r>
    </w:p>
    <w:p w:rsidR="00D0740C" w:rsidRDefault="00C72BE4" w:rsidP="00C72BE4">
      <w:pPr>
        <w:tabs>
          <w:tab w:val="left" w:pos="2340"/>
          <w:tab w:val="decimal" w:pos="2880"/>
        </w:tabs>
        <w:ind w:left="2160"/>
      </w:pPr>
      <w:r>
        <w:tab/>
      </w:r>
      <w:r w:rsidR="00D0740C">
        <w:t>Underutilized Businesses; and</w:t>
      </w:r>
    </w:p>
    <w:p w:rsidR="00C72BE4" w:rsidRDefault="00C72BE4" w:rsidP="00C72BE4">
      <w:pPr>
        <w:tabs>
          <w:tab w:val="left" w:pos="2340"/>
          <w:tab w:val="decimal" w:pos="2880"/>
        </w:tabs>
        <w:ind w:left="2160"/>
      </w:pPr>
    </w:p>
    <w:p w:rsidR="00D0740C" w:rsidRDefault="00D0740C" w:rsidP="00C72BE4">
      <w:pPr>
        <w:tabs>
          <w:tab w:val="left" w:pos="2340"/>
          <w:tab w:val="decimal" w:pos="2880"/>
        </w:tabs>
        <w:ind w:left="2340" w:hanging="900"/>
      </w:pPr>
      <w:r>
        <w:t>2.3.1.2</w:t>
      </w:r>
      <w:r>
        <w:tab/>
      </w:r>
      <w:r w:rsidR="00C72BE4">
        <w:tab/>
      </w:r>
      <w:r>
        <w:t xml:space="preserve">Ability of University to comply with laws regarding </w:t>
      </w:r>
      <w:r w:rsidR="00653395">
        <w:t>purchases from p</w:t>
      </w:r>
      <w:r>
        <w:t xml:space="preserve">ersons with </w:t>
      </w:r>
      <w:r w:rsidR="00653395">
        <w:t>d</w:t>
      </w:r>
      <w:r>
        <w:t>isabilities.</w:t>
      </w:r>
    </w:p>
    <w:p w:rsidR="00D0740C" w:rsidRPr="003C1648" w:rsidRDefault="00D0740C" w:rsidP="00220F84">
      <w:pPr>
        <w:ind w:left="1500" w:right="30"/>
        <w:jc w:val="left"/>
        <w:rPr>
          <w:rFonts w:ascii="Arial" w:eastAsia="Arial Unicode MS" w:hAnsi="Arial" w:cs="Arial"/>
          <w:bCs/>
          <w:color w:val="000000"/>
          <w:szCs w:val="22"/>
        </w:rPr>
      </w:pPr>
    </w:p>
    <w:p w:rsidR="00D0740C" w:rsidRPr="007C02E0" w:rsidRDefault="00D0740C" w:rsidP="00220F84">
      <w:pPr>
        <w:numPr>
          <w:ilvl w:val="2"/>
          <w:numId w:val="4"/>
        </w:numPr>
        <w:ind w:left="1530" w:right="30" w:hanging="810"/>
        <w:jc w:val="left"/>
        <w:rPr>
          <w:rFonts w:ascii="Arial" w:eastAsia="Arial Unicode MS" w:hAnsi="Arial" w:cs="Arial"/>
          <w:bCs/>
          <w:color w:val="000000"/>
          <w:szCs w:val="22"/>
        </w:rPr>
      </w:pPr>
      <w:r w:rsidRPr="007C02E0">
        <w:rPr>
          <w:rFonts w:ascii="Arial" w:hAnsi="Arial" w:cs="Arial"/>
          <w:bCs/>
          <w:color w:val="000000"/>
          <w:szCs w:val="22"/>
        </w:rPr>
        <w:t>Scored Criteria</w:t>
      </w:r>
    </w:p>
    <w:p w:rsidR="001A630F" w:rsidRPr="007C02E0" w:rsidRDefault="001A630F" w:rsidP="00220F84">
      <w:pPr>
        <w:ind w:left="1530" w:right="30"/>
        <w:jc w:val="left"/>
        <w:rPr>
          <w:rFonts w:ascii="Arial" w:eastAsia="Arial Unicode MS" w:hAnsi="Arial" w:cs="Arial"/>
          <w:bCs/>
          <w:color w:val="000000"/>
          <w:szCs w:val="22"/>
        </w:rPr>
      </w:pPr>
    </w:p>
    <w:p w:rsidR="003B5596" w:rsidRPr="003B5596" w:rsidRDefault="00B06ADC" w:rsidP="003B5596">
      <w:pPr>
        <w:numPr>
          <w:ilvl w:val="3"/>
          <w:numId w:val="12"/>
        </w:numPr>
        <w:tabs>
          <w:tab w:val="left" w:pos="2340"/>
          <w:tab w:val="left" w:pos="3240"/>
        </w:tabs>
        <w:ind w:right="30"/>
        <w:jc w:val="left"/>
        <w:rPr>
          <w:rFonts w:ascii="Arial" w:hAnsi="Arial" w:cs="Arial"/>
          <w:bCs/>
          <w:color w:val="000000"/>
          <w:szCs w:val="22"/>
        </w:rPr>
      </w:pPr>
      <w:r>
        <w:rPr>
          <w:rFonts w:ascii="Arial" w:hAnsi="Arial" w:cs="Arial"/>
          <w:b/>
          <w:bCs/>
          <w:color w:val="000000"/>
          <w:szCs w:val="22"/>
        </w:rPr>
        <w:t>7</w:t>
      </w:r>
      <w:r w:rsidR="001A630F" w:rsidRPr="007C02E0">
        <w:rPr>
          <w:rFonts w:ascii="Arial" w:hAnsi="Arial" w:cs="Arial"/>
          <w:b/>
          <w:bCs/>
          <w:color w:val="000000"/>
          <w:szCs w:val="22"/>
        </w:rPr>
        <w:t>0%</w:t>
      </w:r>
      <w:r w:rsidR="001A630F" w:rsidRPr="007C02E0">
        <w:rPr>
          <w:rFonts w:ascii="Arial" w:hAnsi="Arial" w:cs="Arial"/>
          <w:b/>
          <w:bCs/>
          <w:color w:val="000000"/>
          <w:szCs w:val="22"/>
        </w:rPr>
        <w:tab/>
      </w:r>
      <w:r w:rsidR="00940304" w:rsidRPr="007C02E0">
        <w:rPr>
          <w:rFonts w:ascii="Arial" w:hAnsi="Arial" w:cs="Arial"/>
          <w:b/>
          <w:bCs/>
          <w:color w:val="000000"/>
          <w:szCs w:val="22"/>
        </w:rPr>
        <w:t xml:space="preserve">Proposer’s </w:t>
      </w:r>
      <w:r w:rsidR="001A630F" w:rsidRPr="007C02E0">
        <w:rPr>
          <w:rFonts w:ascii="Arial" w:hAnsi="Arial" w:cs="Arial"/>
          <w:b/>
          <w:bCs/>
          <w:color w:val="000000"/>
          <w:szCs w:val="22"/>
        </w:rPr>
        <w:t>Qualifications</w:t>
      </w:r>
      <w:r w:rsidR="003B5596">
        <w:rPr>
          <w:rFonts w:ascii="Arial" w:hAnsi="Arial" w:cs="Arial"/>
          <w:b/>
          <w:bCs/>
          <w:color w:val="000000"/>
          <w:szCs w:val="22"/>
        </w:rPr>
        <w:t xml:space="preserve"> and Experience</w:t>
      </w:r>
      <w:r w:rsidR="001A630F" w:rsidRPr="007C02E0">
        <w:rPr>
          <w:rFonts w:ascii="Arial" w:hAnsi="Arial" w:cs="Arial"/>
          <w:bCs/>
          <w:color w:val="000000"/>
          <w:szCs w:val="22"/>
        </w:rPr>
        <w:t xml:space="preserve"> (</w:t>
      </w:r>
      <w:r w:rsidR="00940304" w:rsidRPr="007C02E0">
        <w:t xml:space="preserve">demonstrated </w:t>
      </w:r>
    </w:p>
    <w:p w:rsidR="003B5596" w:rsidRDefault="003B5596" w:rsidP="003B5596">
      <w:pPr>
        <w:tabs>
          <w:tab w:val="left" w:pos="2340"/>
          <w:tab w:val="left" w:pos="3240"/>
        </w:tabs>
        <w:ind w:left="2160" w:right="30"/>
        <w:jc w:val="left"/>
      </w:pPr>
      <w:r>
        <w:rPr>
          <w:rFonts w:ascii="Arial" w:hAnsi="Arial" w:cs="Arial"/>
          <w:b/>
          <w:bCs/>
          <w:color w:val="000000"/>
          <w:szCs w:val="22"/>
        </w:rPr>
        <w:tab/>
      </w:r>
      <w:r>
        <w:rPr>
          <w:rFonts w:ascii="Arial" w:hAnsi="Arial" w:cs="Arial"/>
          <w:b/>
          <w:bCs/>
          <w:color w:val="000000"/>
          <w:szCs w:val="22"/>
        </w:rPr>
        <w:tab/>
      </w:r>
      <w:proofErr w:type="gramStart"/>
      <w:r w:rsidR="00940304" w:rsidRPr="007C02E0">
        <w:t>competence</w:t>
      </w:r>
      <w:proofErr w:type="gramEnd"/>
      <w:r w:rsidR="00940304" w:rsidRPr="007C02E0">
        <w:t xml:space="preserve">, knowledge, and </w:t>
      </w:r>
      <w:r w:rsidR="001A630F" w:rsidRPr="007C02E0">
        <w:t xml:space="preserve">approach towards performing </w:t>
      </w:r>
    </w:p>
    <w:p w:rsidR="00D0740C" w:rsidRPr="002624BC" w:rsidRDefault="003B5596" w:rsidP="003B5596">
      <w:pPr>
        <w:tabs>
          <w:tab w:val="left" w:pos="2340"/>
          <w:tab w:val="left" w:pos="3240"/>
        </w:tabs>
        <w:ind w:left="2160" w:right="30"/>
        <w:jc w:val="left"/>
        <w:rPr>
          <w:rFonts w:ascii="Arial" w:hAnsi="Arial" w:cs="Arial"/>
          <w:b/>
          <w:bCs/>
          <w:color w:val="000000"/>
          <w:szCs w:val="22"/>
        </w:rPr>
      </w:pPr>
      <w:r>
        <w:tab/>
      </w:r>
      <w:r>
        <w:tab/>
      </w:r>
      <w:proofErr w:type="gramStart"/>
      <w:r w:rsidR="001A630F" w:rsidRPr="007C02E0">
        <w:t>the</w:t>
      </w:r>
      <w:proofErr w:type="gramEnd"/>
      <w:r w:rsidR="001A630F" w:rsidRPr="007C02E0">
        <w:t xml:space="preserve"> </w:t>
      </w:r>
      <w:r w:rsidR="00940304" w:rsidRPr="007C02E0">
        <w:t>Services</w:t>
      </w:r>
      <w:r w:rsidR="001A630F" w:rsidRPr="007C02E0">
        <w:t>)</w:t>
      </w:r>
    </w:p>
    <w:p w:rsidR="00940304" w:rsidRPr="007C02E0" w:rsidRDefault="00940304" w:rsidP="00220F84">
      <w:pPr>
        <w:ind w:left="2160" w:right="30" w:hanging="720"/>
        <w:jc w:val="left"/>
        <w:rPr>
          <w:rFonts w:ascii="Arial" w:eastAsia="Arial Unicode MS" w:hAnsi="Arial" w:cs="Arial"/>
          <w:bCs/>
          <w:color w:val="000000"/>
          <w:szCs w:val="22"/>
        </w:rPr>
      </w:pPr>
    </w:p>
    <w:p w:rsidR="00D0740C" w:rsidRPr="003B5596" w:rsidRDefault="00B06ADC" w:rsidP="00220F84">
      <w:pPr>
        <w:numPr>
          <w:ilvl w:val="3"/>
          <w:numId w:val="12"/>
        </w:numPr>
        <w:tabs>
          <w:tab w:val="left" w:pos="2340"/>
          <w:tab w:val="left" w:pos="3240"/>
        </w:tabs>
        <w:ind w:right="30"/>
        <w:rPr>
          <w:rFonts w:ascii="Arial" w:hAnsi="Arial" w:cs="Arial"/>
          <w:bCs/>
          <w:color w:val="000000"/>
          <w:szCs w:val="22"/>
        </w:rPr>
      </w:pPr>
      <w:r w:rsidRPr="003B5596">
        <w:rPr>
          <w:rFonts w:ascii="Arial" w:hAnsi="Arial" w:cs="Arial"/>
          <w:b/>
          <w:bCs/>
          <w:color w:val="000000"/>
          <w:szCs w:val="22"/>
        </w:rPr>
        <w:t>3</w:t>
      </w:r>
      <w:r w:rsidR="001A630F" w:rsidRPr="003B5596">
        <w:rPr>
          <w:rFonts w:ascii="Arial" w:hAnsi="Arial" w:cs="Arial"/>
          <w:b/>
          <w:bCs/>
          <w:color w:val="000000"/>
          <w:szCs w:val="22"/>
        </w:rPr>
        <w:t>0%</w:t>
      </w:r>
      <w:r w:rsidR="001A630F" w:rsidRPr="003B5596">
        <w:rPr>
          <w:rFonts w:ascii="Arial" w:hAnsi="Arial" w:cs="Arial"/>
          <w:bCs/>
          <w:color w:val="000000"/>
          <w:szCs w:val="22"/>
        </w:rPr>
        <w:tab/>
      </w:r>
      <w:r w:rsidR="00D0740C" w:rsidRPr="003B5596">
        <w:rPr>
          <w:rFonts w:ascii="Arial" w:hAnsi="Arial" w:cs="Arial"/>
          <w:b/>
          <w:bCs/>
          <w:color w:val="000000"/>
          <w:szCs w:val="22"/>
        </w:rPr>
        <w:t xml:space="preserve">Proposer's </w:t>
      </w:r>
      <w:r w:rsidR="00940304" w:rsidRPr="003B5596">
        <w:rPr>
          <w:rFonts w:ascii="Arial" w:hAnsi="Arial" w:cs="Arial"/>
          <w:b/>
          <w:bCs/>
          <w:color w:val="000000"/>
          <w:szCs w:val="22"/>
        </w:rPr>
        <w:t>Pricing</w:t>
      </w:r>
      <w:r w:rsidR="001A630F" w:rsidRPr="003B5596">
        <w:rPr>
          <w:b/>
        </w:rPr>
        <w:t xml:space="preserve"> </w:t>
      </w:r>
      <w:r w:rsidR="001A630F" w:rsidRPr="007C02E0">
        <w:t>(ref. Section 6 of this RFP)</w:t>
      </w:r>
    </w:p>
    <w:p w:rsidR="001B489C" w:rsidRDefault="001B489C" w:rsidP="00677B43">
      <w:pPr>
        <w:ind w:left="1440" w:right="30"/>
        <w:rPr>
          <w:rFonts w:ascii="Arial" w:hAnsi="Arial" w:cs="Arial"/>
          <w:bCs/>
          <w:color w:val="000000"/>
          <w:szCs w:val="22"/>
        </w:rPr>
      </w:pPr>
    </w:p>
    <w:p w:rsidR="003E3579" w:rsidRDefault="003E3579">
      <w:pPr>
        <w:rPr>
          <w:rFonts w:ascii="Arial" w:hAnsi="Arial" w:cs="Arial"/>
          <w:b/>
          <w:bCs/>
        </w:rPr>
      </w:pPr>
      <w:r>
        <w:rPr>
          <w:rFonts w:ascii="Arial" w:hAnsi="Arial" w:cs="Arial"/>
          <w:b/>
          <w:bCs/>
        </w:rPr>
        <w:t>2.4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sidR="00B025E3">
        <w:rPr>
          <w:rFonts w:ascii="Arial" w:hAnsi="Arial" w:cs="Arial"/>
        </w:rPr>
        <w:t>November</w:t>
      </w:r>
      <w:r w:rsidR="00677B43">
        <w:rPr>
          <w:rFonts w:ascii="Arial" w:hAnsi="Arial" w:cs="Arial"/>
        </w:rPr>
        <w:t xml:space="preserve"> </w:t>
      </w:r>
      <w:r w:rsidR="007D4C4E">
        <w:rPr>
          <w:rFonts w:ascii="Arial" w:hAnsi="Arial" w:cs="Arial"/>
        </w:rPr>
        <w:t>8</w:t>
      </w:r>
      <w:r w:rsidR="00940304">
        <w:rPr>
          <w:rFonts w:ascii="Arial" w:hAnsi="Arial" w:cs="Arial"/>
        </w:rPr>
        <w:t>, 201</w:t>
      </w:r>
      <w:r w:rsidR="00B025E3">
        <w:rPr>
          <w:rFonts w:ascii="Arial" w:hAnsi="Arial" w:cs="Arial"/>
        </w:rPr>
        <w:t>6</w:t>
      </w:r>
      <w:r>
        <w:rPr>
          <w:rFonts w:ascii="Arial" w:hAnsi="Arial" w:cs="Arial"/>
        </w:rPr>
        <w:t xml:space="preserve"> </w:t>
      </w:r>
    </w:p>
    <w:p w:rsidR="003E3579" w:rsidRDefault="003E3579">
      <w:pPr>
        <w:rPr>
          <w:rFonts w:ascii="Arial" w:hAnsi="Arial" w:cs="Arial"/>
          <w:b/>
          <w:bCs/>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sidR="00B025E3">
        <w:rPr>
          <w:rFonts w:ascii="Arial" w:hAnsi="Arial" w:cs="Arial"/>
        </w:rPr>
        <w:t xml:space="preserve">November </w:t>
      </w:r>
      <w:r w:rsidR="00677B43">
        <w:rPr>
          <w:rFonts w:ascii="Arial" w:hAnsi="Arial" w:cs="Arial"/>
        </w:rPr>
        <w:t>21</w:t>
      </w:r>
      <w:r w:rsidR="00940304">
        <w:rPr>
          <w:rFonts w:ascii="Arial" w:hAnsi="Arial" w:cs="Arial"/>
        </w:rPr>
        <w:t>, 201</w:t>
      </w:r>
      <w:r w:rsidR="00B025E3">
        <w:rPr>
          <w:rFonts w:ascii="Arial" w:hAnsi="Arial" w:cs="Arial"/>
        </w:rPr>
        <w:t>6</w:t>
      </w:r>
      <w:r w:rsidR="00940304">
        <w:rPr>
          <w:rFonts w:ascii="Arial" w:hAnsi="Arial" w:cs="Arial"/>
        </w:rPr>
        <w:t xml:space="preserve">, 11:00 </w:t>
      </w:r>
      <w:proofErr w:type="gramStart"/>
      <w:r w:rsidR="00940304">
        <w:rPr>
          <w:rFonts w:ascii="Arial" w:hAnsi="Arial" w:cs="Arial"/>
        </w:rPr>
        <w:t>AM</w:t>
      </w:r>
      <w:proofErr w:type="gramEnd"/>
      <w:r w:rsidR="00940304">
        <w:rPr>
          <w:rFonts w:ascii="Arial" w:hAnsi="Arial" w:cs="Arial"/>
        </w:rPr>
        <w:t xml:space="preserve"> CST</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p>
    <w:p w:rsidR="003E3579" w:rsidRDefault="003E3579">
      <w:pPr>
        <w:rPr>
          <w:rFonts w:ascii="Arial" w:hAnsi="Arial" w:cs="Arial"/>
        </w:rPr>
      </w:pPr>
    </w:p>
    <w:p w:rsidR="00940304"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r>
      <w:r w:rsidR="00677B43">
        <w:rPr>
          <w:rFonts w:ascii="Arial" w:hAnsi="Arial" w:cs="Arial"/>
        </w:rPr>
        <w:t xml:space="preserve">December </w:t>
      </w:r>
      <w:r w:rsidR="007D4C4E">
        <w:rPr>
          <w:rFonts w:ascii="Arial" w:hAnsi="Arial" w:cs="Arial"/>
        </w:rPr>
        <w:t>8</w:t>
      </w:r>
      <w:r w:rsidR="00940304">
        <w:rPr>
          <w:rFonts w:ascii="Arial" w:hAnsi="Arial" w:cs="Arial"/>
        </w:rPr>
        <w:t>, 201</w:t>
      </w:r>
      <w:r w:rsidR="00B025E3">
        <w:rPr>
          <w:rFonts w:ascii="Arial" w:hAnsi="Arial" w:cs="Arial"/>
        </w:rPr>
        <w:t>6</w:t>
      </w:r>
      <w:r w:rsidR="00940304">
        <w:rPr>
          <w:rFonts w:ascii="Arial" w:hAnsi="Arial" w:cs="Arial"/>
        </w:rPr>
        <w:t xml:space="preserve">, 11:00 </w:t>
      </w:r>
      <w:proofErr w:type="gramStart"/>
      <w:r w:rsidR="00940304">
        <w:rPr>
          <w:rFonts w:ascii="Arial" w:hAnsi="Arial" w:cs="Arial"/>
        </w:rPr>
        <w:t>AM</w:t>
      </w:r>
      <w:proofErr w:type="gramEnd"/>
      <w:r w:rsidR="00940304">
        <w:rPr>
          <w:rFonts w:ascii="Arial" w:hAnsi="Arial" w:cs="Arial"/>
        </w:rPr>
        <w:t xml:space="preserve"> CST</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 xml:space="preserve">of this </w:t>
      </w:r>
      <w:r w:rsidR="00940304">
        <w:rPr>
          <w:rFonts w:ascii="Arial" w:hAnsi="Arial" w:cs="Arial"/>
        </w:rPr>
        <w:t>RFP)</w:t>
      </w:r>
      <w:r w:rsidR="00940304">
        <w:rPr>
          <w:rFonts w:ascii="Arial" w:hAnsi="Arial" w:cs="Arial"/>
        </w:rPr>
        <w:tab/>
      </w:r>
      <w:r w:rsidR="00940304">
        <w:rPr>
          <w:rFonts w:ascii="Arial" w:hAnsi="Arial" w:cs="Arial"/>
        </w:rPr>
        <w:tab/>
      </w:r>
      <w:r w:rsidR="00940304">
        <w:rPr>
          <w:rFonts w:ascii="Arial" w:hAnsi="Arial" w:cs="Arial"/>
        </w:rPr>
        <w:tab/>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495164">
      <w:pPr>
        <w:ind w:left="1440" w:hanging="720"/>
        <w:rPr>
          <w:rFonts w:ascii="Arial" w:hAnsi="Arial" w:cs="Arial"/>
        </w:rPr>
      </w:pPr>
      <w:r>
        <w:rPr>
          <w:rFonts w:ascii="Arial" w:hAnsi="Arial" w:cs="Arial"/>
        </w:rPr>
        <w:t>2.5.1</w:t>
      </w:r>
      <w:r>
        <w:rPr>
          <w:rFonts w:ascii="Arial" w:hAnsi="Arial" w:cs="Arial"/>
        </w:rPr>
        <w:tab/>
        <w:t xml:space="preserve">All agencies of the State of </w:t>
      </w:r>
      <w:smartTag w:uri="urn:schemas-microsoft-com:office:smarttags" w:element="country-region">
        <w:smartTag w:uri="urn:schemas-microsoft-com:office:smarttags" w:element="State">
          <w:r>
            <w:rPr>
              <w:rFonts w:ascii="Arial" w:hAnsi="Arial" w:cs="Arial"/>
            </w:rPr>
            <w:t>Texas</w:t>
          </w:r>
        </w:smartTag>
      </w:smartTag>
      <w:r>
        <w:rPr>
          <w:rFonts w:ascii="Arial" w:hAnsi="Arial" w:cs="Arial"/>
        </w:rPr>
        <w:t xml:space="preserve">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Pr="008A2259" w:rsidRDefault="00495164" w:rsidP="00495164">
      <w:pPr>
        <w:ind w:left="720"/>
        <w:rPr>
          <w:rFonts w:ascii="Arial" w:hAnsi="Arial" w:cs="Arial"/>
          <w:szCs w:val="22"/>
        </w:rPr>
      </w:pPr>
    </w:p>
    <w:p w:rsidR="008A2259" w:rsidRPr="008A2259" w:rsidRDefault="008A2259" w:rsidP="008A2259">
      <w:pPr>
        <w:ind w:left="1440" w:hanging="720"/>
        <w:rPr>
          <w:rFonts w:ascii="Arial" w:hAnsi="Arial" w:cs="Arial"/>
          <w:szCs w:val="22"/>
        </w:rPr>
      </w:pPr>
      <w:r w:rsidRPr="008A2259">
        <w:rPr>
          <w:rFonts w:ascii="Arial" w:hAnsi="Arial" w:cs="Arial"/>
          <w:szCs w:val="22"/>
        </w:rPr>
        <w:t>2.5.2</w:t>
      </w:r>
      <w:r w:rsidRPr="008A2259">
        <w:rPr>
          <w:rFonts w:ascii="Arial" w:hAnsi="Arial" w:cs="Arial"/>
          <w:b/>
          <w:szCs w:val="22"/>
        </w:rPr>
        <w:tab/>
      </w:r>
      <w:r w:rsidRPr="008A2259">
        <w:rPr>
          <w:rFonts w:ascii="Arial" w:hAnsi="Arial" w:cs="Arial"/>
          <w:szCs w:val="22"/>
        </w:rPr>
        <w:t xml:space="preserve">University has reviewed this RFP in accordance with </w:t>
      </w:r>
      <w:hyperlink r:id="rId15" w:history="1">
        <w:r w:rsidRPr="008A2259">
          <w:rPr>
            <w:rStyle w:val="Hyperlink"/>
            <w:rFonts w:ascii="Arial" w:hAnsi="Arial" w:cs="Arial"/>
            <w:szCs w:val="22"/>
          </w:rPr>
          <w:t xml:space="preserve">34 </w:t>
        </w:r>
        <w:r w:rsidRPr="008A2259">
          <w:rPr>
            <w:rStyle w:val="Hyperlink"/>
            <w:rFonts w:ascii="Arial" w:hAnsi="Arial" w:cs="Arial"/>
            <w:i/>
            <w:szCs w:val="22"/>
          </w:rPr>
          <w:t xml:space="preserve">Texas Administrative Code </w:t>
        </w:r>
        <w:r w:rsidRPr="008A2259">
          <w:rPr>
            <w:rStyle w:val="Hyperlink"/>
            <w:rFonts w:ascii="Arial" w:hAnsi="Arial" w:cs="Arial"/>
            <w:szCs w:val="22"/>
          </w:rPr>
          <w:t>(</w:t>
        </w:r>
        <w:r w:rsidRPr="008A2259">
          <w:rPr>
            <w:rStyle w:val="Hyperlink"/>
            <w:rFonts w:ascii="Arial" w:hAnsi="Arial" w:cs="Arial"/>
            <w:b/>
            <w:szCs w:val="22"/>
          </w:rPr>
          <w:t>TAC</w:t>
        </w:r>
        <w:r w:rsidRPr="008A2259">
          <w:rPr>
            <w:rStyle w:val="Hyperlink"/>
            <w:rFonts w:ascii="Arial" w:hAnsi="Arial" w:cs="Arial"/>
            <w:szCs w:val="22"/>
          </w:rPr>
          <w:t>) Section 20.14</w:t>
        </w:r>
      </w:hyperlink>
      <w:r w:rsidRPr="008A2259">
        <w:rPr>
          <w:rFonts w:ascii="Arial" w:hAnsi="Arial" w:cs="Arial"/>
          <w:szCs w:val="22"/>
        </w:rPr>
        <w:t xml:space="preserve">, and has determined that subcontracting opportunities are </w:t>
      </w:r>
      <w:r w:rsidRPr="00CD76E4">
        <w:rPr>
          <w:rFonts w:ascii="Arial" w:hAnsi="Arial" w:cs="Arial"/>
          <w:b/>
          <w:szCs w:val="22"/>
        </w:rPr>
        <w:t>NOT</w:t>
      </w:r>
      <w:r w:rsidRPr="008A2259">
        <w:rPr>
          <w:rFonts w:ascii="Arial" w:hAnsi="Arial" w:cs="Arial"/>
          <w:szCs w:val="22"/>
        </w:rPr>
        <w:t xml:space="preserve"> probable under this RFP.</w:t>
      </w:r>
    </w:p>
    <w:p w:rsidR="00495164" w:rsidRDefault="00495164" w:rsidP="00495164">
      <w:pPr>
        <w:ind w:left="720"/>
        <w:rPr>
          <w:rFonts w:ascii="Arial" w:hAnsi="Arial" w:cs="Arial"/>
          <w:highlight w:val="lightGray"/>
        </w:rPr>
      </w:pPr>
    </w:p>
    <w:p w:rsidR="00A510BD" w:rsidRDefault="00A510BD" w:rsidP="00E028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3E3579" w:rsidRDefault="00A51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br w:type="page"/>
      </w:r>
      <w:r w:rsidR="003E3579">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CD76E4">
        <w:rPr>
          <w:rFonts w:ascii="Arial" w:hAnsi="Arial" w:cs="Arial"/>
          <w:b/>
        </w:rPr>
        <w:t>FIVE</w:t>
      </w:r>
      <w:r w:rsidRPr="00826AE0">
        <w:rPr>
          <w:rFonts w:ascii="Arial" w:hAnsi="Arial" w:cs="Arial"/>
          <w:b/>
        </w:rPr>
        <w:t xml:space="preserve"> (</w:t>
      </w:r>
      <w:r w:rsidR="00CD76E4">
        <w:rPr>
          <w:rFonts w:ascii="Arial" w:hAnsi="Arial" w:cs="Arial"/>
          <w:b/>
        </w:rPr>
        <w:t>5</w:t>
      </w:r>
      <w:r w:rsidRPr="00826AE0">
        <w:rPr>
          <w:rFonts w:ascii="Arial" w:hAnsi="Arial" w:cs="Arial"/>
          <w:b/>
        </w:rPr>
        <w:t>)</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26AE0">
        <w:rPr>
          <w:rFonts w:ascii="Arial" w:hAnsi="Arial" w:cs="Arial"/>
        </w:rPr>
        <w:t xml:space="preserve"> one (1)</w:t>
      </w:r>
      <w:r w:rsidR="008C2EFD">
        <w:rPr>
          <w:rFonts w:ascii="Arial" w:hAnsi="Arial" w:cs="Arial"/>
        </w:rPr>
        <w:t xml:space="preserve"> complete and identical copy of its </w:t>
      </w:r>
      <w:r w:rsidR="008C2EFD">
        <w:rPr>
          <w:rFonts w:ascii="Arial" w:hAnsi="Arial" w:cs="Arial"/>
          <w:i/>
        </w:rPr>
        <w:t>entire</w:t>
      </w:r>
      <w:r w:rsidR="008C2EFD">
        <w:rPr>
          <w:rFonts w:ascii="Arial" w:hAnsi="Arial" w:cs="Arial"/>
        </w:rPr>
        <w:t xml:space="preserve"> proposal on CD-ROM.</w:t>
      </w:r>
      <w:r w:rsidR="00826AE0">
        <w:rPr>
          <w:rFonts w:ascii="Arial" w:hAnsi="Arial" w:cs="Arial"/>
        </w:rPr>
        <w:t xml:space="preserve"> </w:t>
      </w:r>
      <w:r>
        <w:rPr>
          <w:rFonts w:ascii="Arial" w:hAnsi="Arial" w:cs="Arial"/>
        </w:rPr>
        <w:t xml:space="preserve">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sidR="00826AE0" w:rsidRPr="00826AE0">
        <w:rPr>
          <w:rFonts w:ascii="Arial" w:hAnsi="Arial" w:cs="Arial"/>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 xml:space="preserve">1851 </w:t>
      </w:r>
      <w:proofErr w:type="spellStart"/>
      <w:r>
        <w:rPr>
          <w:rFonts w:ascii="Arial" w:hAnsi="Arial" w:cs="Arial"/>
        </w:rPr>
        <w:t>Crosspoint</w:t>
      </w:r>
      <w:proofErr w:type="spellEnd"/>
      <w:r>
        <w:rPr>
          <w:rFonts w:ascii="Arial" w:hAnsi="Arial" w:cs="Arial"/>
        </w:rPr>
        <w:t xml:space="preserve">, </w:t>
      </w:r>
      <w:r w:rsidR="00826AE0">
        <w:rPr>
          <w:rFonts w:ascii="Arial" w:hAnsi="Arial" w:cs="Arial"/>
        </w:rPr>
        <w:t xml:space="preserve">Suite </w:t>
      </w:r>
      <w:r>
        <w:rPr>
          <w:rFonts w:ascii="Arial" w:hAnsi="Arial" w:cs="Arial"/>
        </w:rPr>
        <w:t>OCB</w:t>
      </w:r>
      <w:r w:rsidR="00826AE0">
        <w:rPr>
          <w:rFonts w:ascii="Arial" w:hAnsi="Arial" w:cs="Arial"/>
        </w:rPr>
        <w:t xml:space="preserve"> </w:t>
      </w:r>
      <w:r>
        <w:rPr>
          <w:rFonts w:ascii="Arial" w:hAnsi="Arial" w:cs="Arial"/>
        </w:rPr>
        <w:t>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t>Att</w:t>
      </w:r>
      <w:r w:rsidR="00826AE0">
        <w:rPr>
          <w:rFonts w:ascii="Arial" w:hAnsi="Arial" w:cs="Arial"/>
        </w:rPr>
        <w:t xml:space="preserve">ention:  LaChandra Wilson  </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must state that it will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3.4</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3.4.1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tab/>
        <w:t>3.4.1.1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3.4.1.3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3.4.1.4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lastRenderedPageBreak/>
        <w:t>3.5</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3.5.3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3.5.4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3.5.5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3.5.</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3.5.7</w:t>
      </w:r>
      <w:r>
        <w:rPr>
          <w:rFonts w:ascii="Arial" w:hAnsi="Arial" w:cs="Arial"/>
          <w:color w:val="000000"/>
        </w:rPr>
        <w:tab/>
        <w:t>Signed and completed W-9 Form.</w:t>
      </w:r>
    </w:p>
    <w:p w:rsidR="008C2EFD" w:rsidRPr="00CD76E4" w:rsidRDefault="008C2EFD" w:rsidP="008C2EFD">
      <w:pPr>
        <w:ind w:left="720"/>
        <w:jc w:val="left"/>
        <w:rPr>
          <w:rFonts w:ascii="Arial" w:hAnsi="Arial" w:cs="Arial"/>
          <w:color w:val="000000"/>
          <w:szCs w:val="22"/>
        </w:rPr>
      </w:pPr>
    </w:p>
    <w:p w:rsidR="00CD76E4" w:rsidRPr="00CD76E4" w:rsidRDefault="00CD76E4" w:rsidP="00CD76E4">
      <w:pPr>
        <w:ind w:left="1440" w:hanging="720"/>
        <w:jc w:val="left"/>
        <w:rPr>
          <w:rFonts w:ascii="Arial" w:hAnsi="Arial" w:cs="Arial"/>
          <w:color w:val="000000"/>
          <w:szCs w:val="22"/>
        </w:rPr>
      </w:pPr>
      <w:r w:rsidRPr="00CD76E4">
        <w:rPr>
          <w:rFonts w:ascii="Arial" w:hAnsi="Arial" w:cs="Arial"/>
          <w:color w:val="000000"/>
          <w:szCs w:val="22"/>
        </w:rPr>
        <w:t>3.5.8</w:t>
      </w:r>
      <w:r w:rsidRPr="00CD76E4">
        <w:rPr>
          <w:rFonts w:ascii="Arial" w:hAnsi="Arial" w:cs="Arial"/>
          <w:color w:val="000000"/>
          <w:szCs w:val="22"/>
        </w:rPr>
        <w:tab/>
        <w:t>Copy of Proposer’s current insurance certificate.  (Note:  At the time contract execution, selected Contractor will be required to provide proof</w:t>
      </w:r>
      <w:r w:rsidR="00FB095F">
        <w:rPr>
          <w:rFonts w:ascii="Arial" w:hAnsi="Arial" w:cs="Arial"/>
          <w:color w:val="000000"/>
          <w:szCs w:val="22"/>
        </w:rPr>
        <w:t xml:space="preserve"> of insurance in accordance with the</w:t>
      </w:r>
      <w:r w:rsidRPr="00CD76E4">
        <w:rPr>
          <w:rFonts w:ascii="Arial" w:hAnsi="Arial" w:cs="Arial"/>
          <w:color w:val="000000"/>
          <w:szCs w:val="22"/>
        </w:rPr>
        <w:t xml:space="preserve"> limits stated in the attached Agreement</w:t>
      </w:r>
      <w:r w:rsidR="00FB095F">
        <w:rPr>
          <w:rFonts w:ascii="Arial" w:hAnsi="Arial" w:cs="Arial"/>
          <w:color w:val="000000"/>
          <w:szCs w:val="22"/>
        </w:rPr>
        <w:t xml:space="preserve">—ref. </w:t>
      </w:r>
      <w:r w:rsidRPr="00CD76E4">
        <w:rPr>
          <w:rFonts w:ascii="Arial" w:hAnsi="Arial" w:cs="Arial"/>
          <w:b/>
          <w:color w:val="000000"/>
          <w:szCs w:val="22"/>
        </w:rPr>
        <w:t>APPENDIX TWO</w:t>
      </w:r>
      <w:r w:rsidRPr="00CD76E4">
        <w:rPr>
          <w:rFonts w:ascii="Arial" w:hAnsi="Arial" w:cs="Arial"/>
          <w:color w:val="000000"/>
          <w:szCs w:val="22"/>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677B43">
        <w:rPr>
          <w:b/>
        </w:rPr>
        <w:t>4</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lastRenderedPageBreak/>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CD76E4">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rsidP="00CD76E4">
      <w:pPr>
        <w:rPr>
          <w:rFonts w:ascii="Arial" w:hAnsi="Arial" w:cs="Arial"/>
        </w:rPr>
      </w:pPr>
    </w:p>
    <w:p w:rsidR="000C6F24" w:rsidRPr="005C0FC9" w:rsidRDefault="003E3579" w:rsidP="00CD76E4">
      <w:pPr>
        <w:ind w:left="720" w:hanging="720"/>
        <w:rPr>
          <w:rFonts w:ascii="Arial" w:hAnsi="Arial" w:cs="Arial"/>
          <w:b/>
        </w:rPr>
      </w:pPr>
      <w:r w:rsidRPr="005C0FC9">
        <w:rPr>
          <w:rFonts w:ascii="Arial" w:hAnsi="Arial" w:cs="Arial"/>
          <w:b/>
        </w:rPr>
        <w:t>5.2</w:t>
      </w:r>
      <w:r w:rsidRPr="005C0FC9">
        <w:rPr>
          <w:rFonts w:ascii="Arial" w:hAnsi="Arial" w:cs="Arial"/>
          <w:b/>
        </w:rPr>
        <w:tab/>
      </w:r>
      <w:r w:rsidR="000C6F24" w:rsidRPr="005C0FC9">
        <w:rPr>
          <w:rFonts w:ascii="Arial" w:hAnsi="Arial" w:cs="Arial"/>
          <w:b/>
        </w:rPr>
        <w:t xml:space="preserve">Minimum Requirements </w:t>
      </w:r>
    </w:p>
    <w:p w:rsidR="000C6F24" w:rsidRPr="005C0FC9" w:rsidRDefault="000C6F24" w:rsidP="00CD76E4">
      <w:pPr>
        <w:rPr>
          <w:rFonts w:ascii="Arial" w:hAnsi="Arial" w:cs="Arial"/>
          <w:bCs/>
        </w:rPr>
      </w:pPr>
    </w:p>
    <w:p w:rsidR="000C6F24" w:rsidRPr="005C0FC9" w:rsidRDefault="007D4C4E" w:rsidP="00CD76E4">
      <w:pPr>
        <w:ind w:left="720"/>
        <w:rPr>
          <w:rFonts w:ascii="Arial" w:hAnsi="Arial" w:cs="Arial"/>
          <w:bCs/>
          <w:color w:val="000000"/>
        </w:rPr>
      </w:pPr>
      <w:r>
        <w:rPr>
          <w:rFonts w:ascii="Arial" w:hAnsi="Arial" w:cs="Arial"/>
        </w:rPr>
        <w:t>Each Proposal MUST</w:t>
      </w:r>
      <w:r w:rsidR="000C6F24" w:rsidRPr="005C0FC9">
        <w:rPr>
          <w:rFonts w:ascii="Arial" w:hAnsi="Arial" w:cs="Arial"/>
        </w:rPr>
        <w:t xml:space="preserve"> include information that clearly indicates that Proposer meets each of the following minimum qualification requirements</w:t>
      </w:r>
      <w:r w:rsidR="000C6F24" w:rsidRPr="005C0FC9">
        <w:rPr>
          <w:rFonts w:ascii="Arial" w:hAnsi="Arial" w:cs="Arial"/>
          <w:color w:val="000000"/>
        </w:rPr>
        <w:t>:</w:t>
      </w:r>
    </w:p>
    <w:p w:rsidR="003E3579" w:rsidRPr="005C0FC9" w:rsidRDefault="003E3579" w:rsidP="00CD76E4">
      <w:pPr>
        <w:ind w:left="720"/>
        <w:rPr>
          <w:rFonts w:ascii="Arial" w:hAnsi="Arial" w:cs="Arial"/>
          <w:bCs/>
          <w:color w:val="000000"/>
        </w:rPr>
      </w:pPr>
      <w:r w:rsidRPr="005C0FC9">
        <w:rPr>
          <w:rFonts w:ascii="Arial" w:hAnsi="Arial" w:cs="Arial"/>
          <w:bCs/>
          <w:color w:val="000000"/>
        </w:rPr>
        <w:t> </w:t>
      </w:r>
    </w:p>
    <w:p w:rsidR="00826AE0" w:rsidRPr="005C0FC9" w:rsidRDefault="00826AE0" w:rsidP="00CD76E4">
      <w:pPr>
        <w:pStyle w:val="NoSpacing"/>
        <w:ind w:left="1440" w:hanging="720"/>
        <w:jc w:val="both"/>
        <w:rPr>
          <w:rFonts w:ascii="Arial" w:hAnsi="Arial" w:cs="Arial"/>
        </w:rPr>
      </w:pPr>
      <w:r w:rsidRPr="005C0FC9">
        <w:rPr>
          <w:rFonts w:ascii="Arial" w:hAnsi="Arial" w:cs="Arial"/>
        </w:rPr>
        <w:t>5.</w:t>
      </w:r>
      <w:r w:rsidR="000F4312">
        <w:rPr>
          <w:rFonts w:ascii="Arial" w:hAnsi="Arial" w:cs="Arial"/>
        </w:rPr>
        <w:t>2</w:t>
      </w:r>
      <w:r w:rsidRPr="005C0FC9">
        <w:rPr>
          <w:rFonts w:ascii="Arial" w:hAnsi="Arial" w:cs="Arial"/>
        </w:rPr>
        <w:t>.1</w:t>
      </w:r>
      <w:r w:rsidRPr="005C0FC9">
        <w:rPr>
          <w:rFonts w:ascii="Arial" w:hAnsi="Arial" w:cs="Arial"/>
        </w:rPr>
        <w:tab/>
        <w:t xml:space="preserve">Demonstrated experience </w:t>
      </w:r>
      <w:r w:rsidR="000E6451" w:rsidRPr="005C0FC9">
        <w:rPr>
          <w:rFonts w:ascii="Arial" w:hAnsi="Arial" w:cs="Arial"/>
        </w:rPr>
        <w:t xml:space="preserve">health policy, ethics, </w:t>
      </w:r>
      <w:r w:rsidR="007C02E0" w:rsidRPr="005C0FC9">
        <w:rPr>
          <w:rFonts w:ascii="Arial" w:hAnsi="Arial" w:cs="Arial"/>
        </w:rPr>
        <w:t xml:space="preserve">and </w:t>
      </w:r>
      <w:r w:rsidR="000E6451" w:rsidRPr="005C0FC9">
        <w:rPr>
          <w:rFonts w:ascii="Arial" w:hAnsi="Arial" w:cs="Arial"/>
        </w:rPr>
        <w:t>medicine</w:t>
      </w:r>
      <w:r w:rsidRPr="005C0FC9">
        <w:rPr>
          <w:rFonts w:ascii="Arial" w:hAnsi="Arial" w:cs="Arial"/>
        </w:rPr>
        <w:t>;</w:t>
      </w:r>
    </w:p>
    <w:p w:rsidR="00826AE0" w:rsidRPr="005C0FC9" w:rsidRDefault="00826AE0" w:rsidP="00CD76E4">
      <w:pPr>
        <w:pStyle w:val="NoSpacing"/>
        <w:ind w:left="1440" w:hanging="720"/>
        <w:jc w:val="both"/>
        <w:rPr>
          <w:rFonts w:ascii="Arial" w:hAnsi="Arial" w:cs="Arial"/>
        </w:rPr>
      </w:pPr>
    </w:p>
    <w:p w:rsidR="00826AE0" w:rsidRPr="005C0FC9" w:rsidRDefault="00826AE0" w:rsidP="00CD76E4">
      <w:pPr>
        <w:pStyle w:val="NoSpacing"/>
        <w:ind w:left="1440" w:hanging="720"/>
        <w:jc w:val="both"/>
        <w:rPr>
          <w:rFonts w:ascii="Arial" w:hAnsi="Arial" w:cs="Arial"/>
        </w:rPr>
      </w:pPr>
      <w:r w:rsidRPr="005C0FC9">
        <w:rPr>
          <w:rFonts w:ascii="Arial" w:hAnsi="Arial" w:cs="Arial"/>
        </w:rPr>
        <w:t>5.2.2</w:t>
      </w:r>
      <w:r w:rsidRPr="005C0FC9">
        <w:rPr>
          <w:rFonts w:ascii="Arial" w:hAnsi="Arial" w:cs="Arial"/>
        </w:rPr>
        <w:tab/>
        <w:t>Demonstrated experience</w:t>
      </w:r>
      <w:r w:rsidR="000E6451" w:rsidRPr="005C0FC9">
        <w:rPr>
          <w:rFonts w:ascii="Arial" w:hAnsi="Arial" w:cs="Arial"/>
        </w:rPr>
        <w:t xml:space="preserve"> protocol development</w:t>
      </w:r>
      <w:r w:rsidRPr="005C0FC9">
        <w:rPr>
          <w:rFonts w:ascii="Arial" w:hAnsi="Arial" w:cs="Arial"/>
        </w:rPr>
        <w:t>;</w:t>
      </w:r>
    </w:p>
    <w:p w:rsidR="00826AE0" w:rsidRPr="005C0FC9" w:rsidRDefault="00826AE0" w:rsidP="00CD76E4">
      <w:pPr>
        <w:pStyle w:val="NoSpacing"/>
        <w:ind w:left="720"/>
        <w:jc w:val="both"/>
        <w:rPr>
          <w:rFonts w:ascii="Arial" w:hAnsi="Arial" w:cs="Arial"/>
        </w:rPr>
      </w:pPr>
      <w:r w:rsidRPr="005C0FC9">
        <w:rPr>
          <w:rFonts w:ascii="Arial" w:hAnsi="Arial" w:cs="Arial"/>
        </w:rPr>
        <w:tab/>
      </w:r>
    </w:p>
    <w:p w:rsidR="00826AE0" w:rsidRPr="005C0FC9" w:rsidRDefault="00826AE0" w:rsidP="00CD76E4">
      <w:pPr>
        <w:pStyle w:val="NoSpacing"/>
        <w:ind w:left="1440" w:hanging="720"/>
        <w:jc w:val="both"/>
        <w:rPr>
          <w:rFonts w:ascii="Arial" w:hAnsi="Arial" w:cs="Arial"/>
        </w:rPr>
      </w:pPr>
      <w:r w:rsidRPr="005C0FC9">
        <w:rPr>
          <w:rFonts w:ascii="Arial" w:hAnsi="Arial" w:cs="Arial"/>
        </w:rPr>
        <w:t>5.2.3</w:t>
      </w:r>
      <w:r w:rsidR="000E6451" w:rsidRPr="005C0FC9">
        <w:rPr>
          <w:rFonts w:ascii="Arial" w:hAnsi="Arial" w:cs="Arial"/>
        </w:rPr>
        <w:tab/>
        <w:t>Demonstrated experience in health policy negotiations</w:t>
      </w:r>
      <w:r w:rsidRPr="005C0FC9">
        <w:rPr>
          <w:rFonts w:ascii="Arial" w:hAnsi="Arial" w:cs="Arial"/>
        </w:rPr>
        <w:t>;</w:t>
      </w:r>
      <w:r w:rsidRPr="005C0FC9">
        <w:rPr>
          <w:rFonts w:ascii="Arial" w:hAnsi="Arial" w:cs="Arial"/>
        </w:rPr>
        <w:tab/>
      </w:r>
    </w:p>
    <w:p w:rsidR="00826AE0" w:rsidRPr="005C0FC9" w:rsidRDefault="00826AE0" w:rsidP="00CD76E4">
      <w:pPr>
        <w:pStyle w:val="NoSpacing"/>
        <w:ind w:left="720"/>
        <w:jc w:val="both"/>
        <w:rPr>
          <w:rFonts w:ascii="Arial" w:hAnsi="Arial" w:cs="Arial"/>
        </w:rPr>
      </w:pPr>
    </w:p>
    <w:p w:rsidR="00826AE0" w:rsidRPr="005C0FC9" w:rsidRDefault="00826AE0" w:rsidP="00CD76E4">
      <w:pPr>
        <w:pStyle w:val="NoSpacing"/>
        <w:ind w:left="1440" w:hanging="720"/>
        <w:jc w:val="both"/>
        <w:rPr>
          <w:rFonts w:ascii="Arial" w:hAnsi="Arial" w:cs="Arial"/>
        </w:rPr>
      </w:pPr>
      <w:r w:rsidRPr="005C0FC9">
        <w:rPr>
          <w:rFonts w:ascii="Arial" w:hAnsi="Arial" w:cs="Arial"/>
        </w:rPr>
        <w:t>5.2.4</w:t>
      </w:r>
      <w:r w:rsidRPr="005C0FC9">
        <w:rPr>
          <w:rFonts w:ascii="Arial" w:hAnsi="Arial" w:cs="Arial"/>
        </w:rPr>
        <w:tab/>
        <w:t xml:space="preserve">Demonstrated </w:t>
      </w:r>
      <w:r w:rsidR="009822FA" w:rsidRPr="005C0FC9">
        <w:rPr>
          <w:rFonts w:ascii="Arial" w:hAnsi="Arial" w:cs="Arial"/>
        </w:rPr>
        <w:t>experience in medical ethics scenarios;</w:t>
      </w:r>
    </w:p>
    <w:p w:rsidR="00826AE0" w:rsidRPr="005C0FC9" w:rsidRDefault="00826AE0" w:rsidP="00CD76E4">
      <w:pPr>
        <w:pStyle w:val="NoSpacing"/>
        <w:ind w:left="720"/>
        <w:jc w:val="both"/>
        <w:rPr>
          <w:rFonts w:ascii="Arial" w:hAnsi="Arial" w:cs="Arial"/>
        </w:rPr>
      </w:pPr>
    </w:p>
    <w:p w:rsidR="00826AE0" w:rsidRPr="00CD76E4" w:rsidRDefault="00826AE0" w:rsidP="00CD76E4">
      <w:pPr>
        <w:pStyle w:val="NoSpacing"/>
        <w:ind w:left="720"/>
        <w:jc w:val="both"/>
        <w:rPr>
          <w:rFonts w:ascii="Arial" w:hAnsi="Arial" w:cs="Arial"/>
        </w:rPr>
      </w:pPr>
      <w:r w:rsidRPr="00CD76E4">
        <w:rPr>
          <w:rFonts w:ascii="Arial" w:hAnsi="Arial" w:cs="Arial"/>
        </w:rPr>
        <w:t>5.2.5</w:t>
      </w:r>
      <w:r w:rsidRPr="00CD76E4">
        <w:rPr>
          <w:rFonts w:ascii="Arial" w:hAnsi="Arial" w:cs="Arial"/>
        </w:rPr>
        <w:tab/>
      </w:r>
      <w:r w:rsidR="000F4312" w:rsidRPr="00CD76E4">
        <w:rPr>
          <w:rFonts w:ascii="Arial" w:hAnsi="Arial" w:cs="Arial"/>
        </w:rPr>
        <w:t xml:space="preserve">Demonstrated experience </w:t>
      </w:r>
      <w:r w:rsidR="007C02E0" w:rsidRPr="00CD76E4">
        <w:rPr>
          <w:rFonts w:ascii="Arial" w:hAnsi="Arial" w:cs="Arial"/>
        </w:rPr>
        <w:t xml:space="preserve">working in </w:t>
      </w:r>
      <w:r w:rsidR="000F4312" w:rsidRPr="00CD76E4">
        <w:rPr>
          <w:rFonts w:ascii="Arial" w:hAnsi="Arial" w:cs="Arial"/>
        </w:rPr>
        <w:t xml:space="preserve">health </w:t>
      </w:r>
      <w:r w:rsidR="007C02E0" w:rsidRPr="00CD76E4">
        <w:rPr>
          <w:rFonts w:ascii="Arial" w:hAnsi="Arial" w:cs="Arial"/>
        </w:rPr>
        <w:t>systems</w:t>
      </w:r>
      <w:r w:rsidRPr="00CD76E4">
        <w:rPr>
          <w:rFonts w:ascii="Arial" w:hAnsi="Arial" w:cs="Arial"/>
        </w:rPr>
        <w:t xml:space="preserve">. </w:t>
      </w:r>
    </w:p>
    <w:p w:rsidR="003E3579" w:rsidRPr="00CD76E4" w:rsidRDefault="003E3579" w:rsidP="00CD76E4">
      <w:pPr>
        <w:rPr>
          <w:rFonts w:ascii="Arial" w:hAnsi="Arial" w:cs="Arial"/>
        </w:rPr>
      </w:pPr>
    </w:p>
    <w:p w:rsidR="008C2EFD" w:rsidRPr="00CD76E4" w:rsidRDefault="008C2EFD" w:rsidP="00CD76E4">
      <w:pPr>
        <w:rPr>
          <w:rFonts w:ascii="Arial" w:hAnsi="Arial" w:cs="Arial"/>
          <w:b/>
          <w:bCs/>
        </w:rPr>
      </w:pPr>
      <w:r w:rsidRPr="00CD76E4">
        <w:rPr>
          <w:rFonts w:ascii="Arial" w:hAnsi="Arial" w:cs="Arial"/>
          <w:b/>
          <w:bCs/>
        </w:rPr>
        <w:t>5.3</w:t>
      </w:r>
      <w:r w:rsidRPr="00CD76E4">
        <w:rPr>
          <w:rFonts w:ascii="Arial" w:hAnsi="Arial" w:cs="Arial"/>
          <w:b/>
          <w:bCs/>
        </w:rPr>
        <w:tab/>
        <w:t xml:space="preserve">Scope of Work </w:t>
      </w:r>
    </w:p>
    <w:p w:rsidR="008C2EFD" w:rsidRPr="00CD76E4" w:rsidRDefault="008C2EFD" w:rsidP="00CD76E4">
      <w:pPr>
        <w:ind w:left="720"/>
        <w:rPr>
          <w:rFonts w:ascii="Arial" w:hAnsi="Arial" w:cs="Arial"/>
          <w:bCs/>
          <w:color w:val="000000"/>
        </w:rPr>
      </w:pPr>
      <w:r w:rsidRPr="00CD76E4">
        <w:rPr>
          <w:rFonts w:ascii="Arial" w:hAnsi="Arial" w:cs="Arial"/>
          <w:bCs/>
          <w:color w:val="000000"/>
        </w:rPr>
        <w:t> </w:t>
      </w:r>
    </w:p>
    <w:p w:rsidR="008C2EFD" w:rsidRPr="00CD76E4" w:rsidRDefault="008C2EFD" w:rsidP="00CD76E4">
      <w:pPr>
        <w:ind w:left="720"/>
        <w:rPr>
          <w:rFonts w:ascii="Arial" w:hAnsi="Arial" w:cs="Arial"/>
          <w:bCs/>
          <w:color w:val="000000"/>
        </w:rPr>
      </w:pPr>
      <w:r w:rsidRPr="00CD76E4">
        <w:rPr>
          <w:rFonts w:ascii="Arial" w:hAnsi="Arial" w:cs="Arial"/>
          <w:bCs/>
          <w:color w:val="000000"/>
        </w:rPr>
        <w:t>Contractor will provide the following services to University:</w:t>
      </w:r>
    </w:p>
    <w:p w:rsidR="001227E1" w:rsidRPr="00CD76E4" w:rsidRDefault="001227E1" w:rsidP="00CD76E4">
      <w:pPr>
        <w:ind w:left="720"/>
        <w:rPr>
          <w:rFonts w:ascii="Arial" w:hAnsi="Arial" w:cs="Arial"/>
          <w:bCs/>
          <w:color w:val="000000"/>
        </w:rPr>
      </w:pPr>
    </w:p>
    <w:p w:rsidR="001227E1" w:rsidRPr="00CD76E4" w:rsidRDefault="00D23E0B" w:rsidP="00CD76E4">
      <w:pPr>
        <w:pStyle w:val="NoSpacing"/>
        <w:ind w:left="720"/>
        <w:jc w:val="both"/>
        <w:rPr>
          <w:rFonts w:ascii="Arial" w:hAnsi="Arial" w:cs="Arial"/>
        </w:rPr>
      </w:pPr>
      <w:r w:rsidRPr="00CD76E4">
        <w:rPr>
          <w:rFonts w:ascii="Arial" w:hAnsi="Arial" w:cs="Arial"/>
        </w:rPr>
        <w:t>5.3</w:t>
      </w:r>
      <w:r w:rsidR="001227E1" w:rsidRPr="00CD76E4">
        <w:rPr>
          <w:rFonts w:ascii="Arial" w:hAnsi="Arial" w:cs="Arial"/>
        </w:rPr>
        <w:t>.1</w:t>
      </w:r>
      <w:r w:rsidR="001227E1" w:rsidRPr="00CD76E4">
        <w:rPr>
          <w:rFonts w:ascii="Arial" w:hAnsi="Arial" w:cs="Arial"/>
        </w:rPr>
        <w:tab/>
        <w:t xml:space="preserve">General </w:t>
      </w:r>
    </w:p>
    <w:p w:rsidR="001227E1" w:rsidRPr="00CD76E4" w:rsidRDefault="001227E1" w:rsidP="00CD76E4">
      <w:pPr>
        <w:pStyle w:val="NoSpacing"/>
        <w:ind w:left="720"/>
        <w:jc w:val="both"/>
        <w:rPr>
          <w:rFonts w:ascii="Arial" w:hAnsi="Arial" w:cs="Arial"/>
        </w:rPr>
      </w:pPr>
      <w:r w:rsidRPr="00CD76E4">
        <w:rPr>
          <w:rFonts w:ascii="Arial" w:hAnsi="Arial" w:cs="Arial"/>
        </w:rPr>
        <w:tab/>
      </w:r>
    </w:p>
    <w:p w:rsidR="001227E1" w:rsidRPr="00CD76E4" w:rsidRDefault="001227E1" w:rsidP="00CD76E4">
      <w:pPr>
        <w:pStyle w:val="NoSpacing"/>
        <w:ind w:left="1440"/>
        <w:jc w:val="both"/>
        <w:rPr>
          <w:rFonts w:ascii="Arial" w:hAnsi="Arial" w:cs="Arial"/>
        </w:rPr>
      </w:pPr>
      <w:r w:rsidRPr="00CD76E4">
        <w:rPr>
          <w:rFonts w:ascii="Arial" w:hAnsi="Arial" w:cs="Arial"/>
        </w:rPr>
        <w:t>The University, on behalf of its Consortium on Aging, is seeking qualified and experienced consultants to</w:t>
      </w:r>
      <w:r w:rsidR="000B67DB" w:rsidRPr="00CD76E4">
        <w:rPr>
          <w:rFonts w:ascii="Arial" w:hAnsi="Arial" w:cs="Arial"/>
        </w:rPr>
        <w:t xml:space="preserve"> </w:t>
      </w:r>
      <w:r w:rsidR="000108DD" w:rsidRPr="00CD76E4">
        <w:rPr>
          <w:rFonts w:ascii="Arial" w:hAnsi="Arial" w:cs="Arial"/>
        </w:rPr>
        <w:t>provide expert</w:t>
      </w:r>
      <w:r w:rsidR="000B67DB" w:rsidRPr="00CD76E4">
        <w:rPr>
          <w:rFonts w:ascii="Arial" w:hAnsi="Arial" w:cs="Arial"/>
        </w:rPr>
        <w:t xml:space="preserve"> medical, ethic</w:t>
      </w:r>
      <w:r w:rsidR="00E62E40" w:rsidRPr="00CD76E4">
        <w:rPr>
          <w:rFonts w:ascii="Arial" w:hAnsi="Arial" w:cs="Arial"/>
        </w:rPr>
        <w:t>al</w:t>
      </w:r>
      <w:r w:rsidR="000B67DB" w:rsidRPr="00CD76E4">
        <w:rPr>
          <w:rFonts w:ascii="Arial" w:hAnsi="Arial" w:cs="Arial"/>
        </w:rPr>
        <w:t xml:space="preserve"> and public policy </w:t>
      </w:r>
      <w:r w:rsidR="000108DD" w:rsidRPr="00CD76E4">
        <w:rPr>
          <w:rFonts w:ascii="Arial" w:hAnsi="Arial" w:cs="Arial"/>
        </w:rPr>
        <w:t>input as we work to redesign and improve health care delivery for older adults</w:t>
      </w:r>
      <w:r w:rsidRPr="00CD76E4">
        <w:rPr>
          <w:rFonts w:ascii="Arial" w:hAnsi="Arial" w:cs="Arial"/>
        </w:rPr>
        <w:t>. The Con</w:t>
      </w:r>
      <w:r w:rsidR="000F4312" w:rsidRPr="00CD76E4">
        <w:rPr>
          <w:rFonts w:ascii="Arial" w:hAnsi="Arial" w:cs="Arial"/>
        </w:rPr>
        <w:t>tractor</w:t>
      </w:r>
      <w:r w:rsidRPr="00CD76E4">
        <w:rPr>
          <w:rFonts w:ascii="Arial" w:hAnsi="Arial" w:cs="Arial"/>
        </w:rPr>
        <w:t xml:space="preserve"> will </w:t>
      </w:r>
      <w:r w:rsidR="009822FA" w:rsidRPr="00CD76E4">
        <w:rPr>
          <w:rFonts w:ascii="Arial" w:hAnsi="Arial" w:cs="Arial"/>
        </w:rPr>
        <w:t>be asked to advise</w:t>
      </w:r>
      <w:r w:rsidR="000B67DB" w:rsidRPr="00CD76E4">
        <w:rPr>
          <w:rFonts w:ascii="Arial" w:hAnsi="Arial" w:cs="Arial"/>
        </w:rPr>
        <w:t xml:space="preserve">, as needed, </w:t>
      </w:r>
      <w:r w:rsidR="009822FA" w:rsidRPr="00CD76E4">
        <w:rPr>
          <w:rFonts w:ascii="Arial" w:hAnsi="Arial" w:cs="Arial"/>
        </w:rPr>
        <w:t>on various aspects of the project</w:t>
      </w:r>
      <w:r w:rsidRPr="00CD76E4">
        <w:rPr>
          <w:rFonts w:ascii="Arial" w:hAnsi="Arial" w:cs="Arial"/>
        </w:rPr>
        <w:t>. The Con</w:t>
      </w:r>
      <w:r w:rsidR="000F4312" w:rsidRPr="00CD76E4">
        <w:rPr>
          <w:rFonts w:ascii="Arial" w:hAnsi="Arial" w:cs="Arial"/>
        </w:rPr>
        <w:t>tractor</w:t>
      </w:r>
      <w:r w:rsidRPr="00CD76E4">
        <w:rPr>
          <w:rFonts w:ascii="Arial" w:hAnsi="Arial" w:cs="Arial"/>
        </w:rPr>
        <w:t xml:space="preserve"> will be responsible for </w:t>
      </w:r>
      <w:r w:rsidR="009822FA" w:rsidRPr="00CD76E4">
        <w:rPr>
          <w:rFonts w:ascii="Arial" w:hAnsi="Arial" w:cs="Arial"/>
        </w:rPr>
        <w:t>guiding the Texas Geriatric Hospital Integrated System leadership team based on expert knowledge</w:t>
      </w:r>
      <w:r w:rsidRPr="00CD76E4">
        <w:rPr>
          <w:rFonts w:ascii="Arial" w:hAnsi="Arial" w:cs="Arial"/>
        </w:rPr>
        <w:t>.</w:t>
      </w:r>
    </w:p>
    <w:p w:rsidR="001227E1" w:rsidRPr="00CD76E4" w:rsidRDefault="001227E1" w:rsidP="00CD76E4">
      <w:pPr>
        <w:pStyle w:val="NoSpacing"/>
        <w:ind w:left="720"/>
        <w:jc w:val="both"/>
        <w:rPr>
          <w:rFonts w:ascii="Arial" w:hAnsi="Arial" w:cs="Arial"/>
        </w:rPr>
      </w:pPr>
    </w:p>
    <w:p w:rsidR="001227E1" w:rsidRPr="00CD76E4" w:rsidRDefault="001227E1" w:rsidP="00CD76E4">
      <w:pPr>
        <w:pStyle w:val="NoSpacing"/>
        <w:ind w:left="1440"/>
        <w:jc w:val="both"/>
        <w:rPr>
          <w:rFonts w:ascii="Arial" w:hAnsi="Arial" w:cs="Arial"/>
        </w:rPr>
      </w:pPr>
      <w:r w:rsidRPr="00CD76E4">
        <w:rPr>
          <w:rFonts w:ascii="Arial" w:hAnsi="Arial" w:cs="Arial"/>
        </w:rPr>
        <w:t>The Con</w:t>
      </w:r>
      <w:r w:rsidR="000F4312" w:rsidRPr="00CD76E4">
        <w:rPr>
          <w:rFonts w:ascii="Arial" w:hAnsi="Arial" w:cs="Arial"/>
        </w:rPr>
        <w:t>tractor</w:t>
      </w:r>
      <w:r w:rsidRPr="00CD76E4">
        <w:rPr>
          <w:rFonts w:ascii="Arial" w:hAnsi="Arial" w:cs="Arial"/>
        </w:rPr>
        <w:t xml:space="preserve">’s </w:t>
      </w:r>
      <w:r w:rsidR="009822FA" w:rsidRPr="00CD76E4">
        <w:rPr>
          <w:rFonts w:ascii="Arial" w:hAnsi="Arial" w:cs="Arial"/>
        </w:rPr>
        <w:t>areas expertise and ability to advise must include:</w:t>
      </w:r>
    </w:p>
    <w:p w:rsidR="001227E1" w:rsidRPr="00CD76E4" w:rsidRDefault="001227E1" w:rsidP="00CD76E4">
      <w:pPr>
        <w:pStyle w:val="NoSpacing"/>
        <w:ind w:left="720"/>
        <w:jc w:val="both"/>
        <w:rPr>
          <w:rFonts w:ascii="Arial" w:hAnsi="Arial" w:cs="Arial"/>
        </w:rPr>
      </w:pPr>
    </w:p>
    <w:p w:rsidR="001227E1" w:rsidRPr="00CD76E4" w:rsidRDefault="009822FA" w:rsidP="00CD76E4">
      <w:pPr>
        <w:pStyle w:val="NoSpacing"/>
        <w:numPr>
          <w:ilvl w:val="0"/>
          <w:numId w:val="28"/>
        </w:numPr>
        <w:jc w:val="both"/>
        <w:rPr>
          <w:rFonts w:ascii="Arial" w:hAnsi="Arial" w:cs="Arial"/>
          <w:u w:val="single"/>
        </w:rPr>
      </w:pPr>
      <w:r w:rsidRPr="00CD76E4">
        <w:rPr>
          <w:rFonts w:ascii="Arial" w:hAnsi="Arial" w:cs="Arial"/>
          <w:u w:val="single"/>
        </w:rPr>
        <w:t>Public Policy</w:t>
      </w:r>
    </w:p>
    <w:p w:rsidR="001227E1" w:rsidRPr="00CD76E4" w:rsidRDefault="000F4312" w:rsidP="00CD76E4">
      <w:pPr>
        <w:pStyle w:val="NoSpacing"/>
        <w:ind w:left="2160"/>
        <w:jc w:val="both"/>
        <w:rPr>
          <w:rFonts w:ascii="Arial" w:hAnsi="Arial" w:cs="Arial"/>
        </w:rPr>
      </w:pPr>
      <w:r w:rsidRPr="00CD76E4">
        <w:rPr>
          <w:rFonts w:ascii="Arial" w:hAnsi="Arial" w:cs="Arial"/>
        </w:rPr>
        <w:t>The Contractor</w:t>
      </w:r>
      <w:r w:rsidR="009822FA" w:rsidRPr="00CD76E4">
        <w:rPr>
          <w:rFonts w:ascii="Arial" w:hAnsi="Arial" w:cs="Arial"/>
        </w:rPr>
        <w:t xml:space="preserve"> will be asked to advise on public policy as it impacts the possibility of CMS Innovation opportunities, </w:t>
      </w:r>
      <w:r w:rsidRPr="00CD76E4">
        <w:rPr>
          <w:rFonts w:ascii="Arial" w:hAnsi="Arial" w:cs="Arial"/>
        </w:rPr>
        <w:t>state f</w:t>
      </w:r>
      <w:r w:rsidR="009822FA" w:rsidRPr="00CD76E4">
        <w:rPr>
          <w:rFonts w:ascii="Arial" w:hAnsi="Arial" w:cs="Arial"/>
        </w:rPr>
        <w:t xml:space="preserve">unding and </w:t>
      </w:r>
      <w:r w:rsidRPr="00CD76E4">
        <w:rPr>
          <w:rFonts w:ascii="Arial" w:hAnsi="Arial" w:cs="Arial"/>
        </w:rPr>
        <w:t>f</w:t>
      </w:r>
      <w:r w:rsidR="009822FA" w:rsidRPr="00CD76E4">
        <w:rPr>
          <w:rFonts w:ascii="Arial" w:hAnsi="Arial" w:cs="Arial"/>
        </w:rPr>
        <w:t xml:space="preserve">ederal </w:t>
      </w:r>
      <w:r w:rsidRPr="00CD76E4">
        <w:rPr>
          <w:rFonts w:ascii="Arial" w:hAnsi="Arial" w:cs="Arial"/>
        </w:rPr>
        <w:t>f</w:t>
      </w:r>
      <w:r w:rsidR="009822FA" w:rsidRPr="00CD76E4">
        <w:rPr>
          <w:rFonts w:ascii="Arial" w:hAnsi="Arial" w:cs="Arial"/>
        </w:rPr>
        <w:t>unding.</w:t>
      </w:r>
    </w:p>
    <w:p w:rsidR="001227E1" w:rsidRPr="00CD76E4" w:rsidRDefault="001227E1" w:rsidP="00CD76E4">
      <w:pPr>
        <w:pStyle w:val="NoSpacing"/>
        <w:ind w:left="1440"/>
        <w:jc w:val="both"/>
        <w:rPr>
          <w:rFonts w:ascii="Arial" w:hAnsi="Arial" w:cs="Arial"/>
        </w:rPr>
      </w:pPr>
    </w:p>
    <w:p w:rsidR="001227E1" w:rsidRPr="00CD76E4" w:rsidRDefault="009822FA" w:rsidP="00CD76E4">
      <w:pPr>
        <w:pStyle w:val="NoSpacing"/>
        <w:numPr>
          <w:ilvl w:val="0"/>
          <w:numId w:val="28"/>
        </w:numPr>
        <w:jc w:val="both"/>
        <w:rPr>
          <w:rFonts w:ascii="Arial" w:hAnsi="Arial" w:cs="Arial"/>
          <w:u w:val="single"/>
        </w:rPr>
      </w:pPr>
      <w:r w:rsidRPr="00CD76E4">
        <w:rPr>
          <w:rFonts w:ascii="Arial" w:hAnsi="Arial" w:cs="Arial"/>
          <w:u w:val="single"/>
        </w:rPr>
        <w:t>Ethics</w:t>
      </w:r>
    </w:p>
    <w:p w:rsidR="001227E1" w:rsidRPr="00CD76E4" w:rsidRDefault="000F4312" w:rsidP="00CD76E4">
      <w:pPr>
        <w:pStyle w:val="NoSpacing"/>
        <w:ind w:left="2160"/>
        <w:jc w:val="both"/>
        <w:rPr>
          <w:rFonts w:ascii="Arial" w:hAnsi="Arial" w:cs="Arial"/>
        </w:rPr>
      </w:pPr>
      <w:r w:rsidRPr="00CD76E4">
        <w:rPr>
          <w:rFonts w:ascii="Arial" w:hAnsi="Arial" w:cs="Arial"/>
        </w:rPr>
        <w:t>The Contractor’s</w:t>
      </w:r>
      <w:r w:rsidR="009822FA" w:rsidRPr="00CD76E4">
        <w:rPr>
          <w:rFonts w:ascii="Arial" w:hAnsi="Arial" w:cs="Arial"/>
        </w:rPr>
        <w:t xml:space="preserve"> will be asked to review all Texas Geriatric Hospital Integrated System policies, procedures and documents </w:t>
      </w:r>
      <w:r w:rsidR="00E62E40" w:rsidRPr="00CD76E4">
        <w:rPr>
          <w:rFonts w:ascii="Arial" w:hAnsi="Arial" w:cs="Arial"/>
        </w:rPr>
        <w:t>to ensure inclusion of appropriate ethical considerations</w:t>
      </w:r>
      <w:r w:rsidR="009822FA" w:rsidRPr="00CD76E4">
        <w:rPr>
          <w:rFonts w:ascii="Arial" w:hAnsi="Arial" w:cs="Arial"/>
        </w:rPr>
        <w:t xml:space="preserve">.  </w:t>
      </w:r>
    </w:p>
    <w:p w:rsidR="00E62E40" w:rsidRPr="00CD76E4" w:rsidRDefault="00E62E40" w:rsidP="00CD76E4">
      <w:pPr>
        <w:pStyle w:val="NoSpacing"/>
        <w:ind w:left="1440"/>
        <w:jc w:val="both"/>
        <w:rPr>
          <w:rFonts w:ascii="Arial" w:hAnsi="Arial" w:cs="Arial"/>
        </w:rPr>
      </w:pPr>
    </w:p>
    <w:p w:rsidR="00E62E40" w:rsidRPr="00CD76E4" w:rsidRDefault="00E62E40" w:rsidP="00CD76E4">
      <w:pPr>
        <w:pStyle w:val="NoSpacing"/>
        <w:numPr>
          <w:ilvl w:val="0"/>
          <w:numId w:val="28"/>
        </w:numPr>
        <w:jc w:val="both"/>
        <w:rPr>
          <w:rFonts w:ascii="Arial" w:hAnsi="Arial" w:cs="Arial"/>
          <w:u w:val="single"/>
        </w:rPr>
      </w:pPr>
      <w:r w:rsidRPr="00CD76E4">
        <w:rPr>
          <w:rFonts w:ascii="Arial" w:hAnsi="Arial" w:cs="Arial"/>
          <w:u w:val="single"/>
        </w:rPr>
        <w:t>Health Systems</w:t>
      </w:r>
    </w:p>
    <w:p w:rsidR="00E62E40" w:rsidRPr="00CD76E4" w:rsidRDefault="00E62E40" w:rsidP="00CD76E4">
      <w:pPr>
        <w:pStyle w:val="NoSpacing"/>
        <w:ind w:left="2160"/>
        <w:jc w:val="both"/>
        <w:rPr>
          <w:rFonts w:ascii="Arial" w:hAnsi="Arial" w:cs="Arial"/>
        </w:rPr>
      </w:pPr>
      <w:r w:rsidRPr="00CD76E4">
        <w:rPr>
          <w:rFonts w:ascii="Arial" w:hAnsi="Arial" w:cs="Arial"/>
        </w:rPr>
        <w:lastRenderedPageBreak/>
        <w:t>The Con</w:t>
      </w:r>
      <w:r w:rsidR="000F4312" w:rsidRPr="00CD76E4">
        <w:rPr>
          <w:rFonts w:ascii="Arial" w:hAnsi="Arial" w:cs="Arial"/>
        </w:rPr>
        <w:t>tractor’s</w:t>
      </w:r>
      <w:r w:rsidRPr="00CD76E4">
        <w:rPr>
          <w:rFonts w:ascii="Arial" w:hAnsi="Arial" w:cs="Arial"/>
        </w:rPr>
        <w:t xml:space="preserve"> will provide guidance on the redesign and improvement of care delivery across systems.</w:t>
      </w:r>
    </w:p>
    <w:p w:rsidR="001227E1" w:rsidRPr="00CD76E4" w:rsidRDefault="001227E1" w:rsidP="00CD76E4">
      <w:pPr>
        <w:pStyle w:val="NoSpacing"/>
        <w:ind w:left="720"/>
        <w:jc w:val="both"/>
        <w:rPr>
          <w:rFonts w:ascii="Arial" w:hAnsi="Arial" w:cs="Arial"/>
        </w:rPr>
      </w:pPr>
    </w:p>
    <w:p w:rsidR="001227E1" w:rsidRPr="00CD76E4" w:rsidRDefault="001227E1" w:rsidP="00CD76E4">
      <w:pPr>
        <w:pStyle w:val="NoSpacing"/>
        <w:ind w:left="1440"/>
        <w:jc w:val="both"/>
        <w:rPr>
          <w:rFonts w:ascii="Arial" w:hAnsi="Arial" w:cs="Arial"/>
        </w:rPr>
      </w:pPr>
      <w:r w:rsidRPr="00CD76E4">
        <w:rPr>
          <w:rFonts w:ascii="Arial" w:hAnsi="Arial" w:cs="Arial"/>
        </w:rPr>
        <w:t>The Co</w:t>
      </w:r>
      <w:r w:rsidR="000F4312" w:rsidRPr="00CD76E4">
        <w:rPr>
          <w:rFonts w:ascii="Arial" w:hAnsi="Arial" w:cs="Arial"/>
        </w:rPr>
        <w:t>ntractor</w:t>
      </w:r>
      <w:r w:rsidRPr="00CD76E4">
        <w:rPr>
          <w:rFonts w:ascii="Arial" w:hAnsi="Arial" w:cs="Arial"/>
        </w:rPr>
        <w:t xml:space="preserve"> and the </w:t>
      </w:r>
      <w:r w:rsidR="00CD76E4">
        <w:rPr>
          <w:rFonts w:ascii="Arial" w:hAnsi="Arial" w:cs="Arial"/>
        </w:rPr>
        <w:t xml:space="preserve">University’s </w:t>
      </w:r>
      <w:r w:rsidRPr="00CD76E4">
        <w:rPr>
          <w:rFonts w:ascii="Arial" w:hAnsi="Arial" w:cs="Arial"/>
        </w:rPr>
        <w:t xml:space="preserve">members of the </w:t>
      </w:r>
      <w:r w:rsidR="00DB770A" w:rsidRPr="00CD76E4">
        <w:rPr>
          <w:rFonts w:ascii="Arial" w:hAnsi="Arial" w:cs="Arial"/>
        </w:rPr>
        <w:t xml:space="preserve">Texas Geriatric Hospital Integrated System </w:t>
      </w:r>
      <w:r w:rsidR="000108DD" w:rsidRPr="00CD76E4">
        <w:rPr>
          <w:rFonts w:ascii="Arial" w:hAnsi="Arial" w:cs="Arial"/>
        </w:rPr>
        <w:t xml:space="preserve">leadership team </w:t>
      </w:r>
      <w:r w:rsidR="00DB770A" w:rsidRPr="00CD76E4">
        <w:rPr>
          <w:rFonts w:ascii="Arial" w:hAnsi="Arial" w:cs="Arial"/>
        </w:rPr>
        <w:t xml:space="preserve">will ensure regular communication.  </w:t>
      </w:r>
      <w:r w:rsidR="00CD76E4">
        <w:rPr>
          <w:rFonts w:ascii="Arial" w:hAnsi="Arial" w:cs="Arial"/>
        </w:rPr>
        <w:t>A description and timeline</w:t>
      </w:r>
      <w:r w:rsidR="00DB770A" w:rsidRPr="00CD76E4">
        <w:rPr>
          <w:rFonts w:ascii="Arial" w:hAnsi="Arial" w:cs="Arial"/>
        </w:rPr>
        <w:t xml:space="preserve"> for </w:t>
      </w:r>
      <w:r w:rsidR="008655F2">
        <w:rPr>
          <w:rFonts w:ascii="Arial" w:hAnsi="Arial" w:cs="Arial"/>
        </w:rPr>
        <w:t xml:space="preserve">each assignment </w:t>
      </w:r>
      <w:r w:rsidR="00CD76E4">
        <w:rPr>
          <w:rFonts w:ascii="Arial" w:hAnsi="Arial" w:cs="Arial"/>
        </w:rPr>
        <w:t>(</w:t>
      </w:r>
      <w:r w:rsidR="008655F2">
        <w:rPr>
          <w:rFonts w:ascii="Arial" w:hAnsi="Arial" w:cs="Arial"/>
        </w:rPr>
        <w:t xml:space="preserve">or </w:t>
      </w:r>
      <w:r w:rsidR="00CD76E4">
        <w:rPr>
          <w:rFonts w:ascii="Arial" w:hAnsi="Arial" w:cs="Arial"/>
        </w:rPr>
        <w:t>“</w:t>
      </w:r>
      <w:r w:rsidR="00CD76E4" w:rsidRPr="00CD76E4">
        <w:rPr>
          <w:rFonts w:ascii="Arial" w:hAnsi="Arial" w:cs="Arial"/>
          <w:b/>
        </w:rPr>
        <w:t>Tasks</w:t>
      </w:r>
      <w:r w:rsidR="00CD76E4">
        <w:rPr>
          <w:rFonts w:ascii="Arial" w:hAnsi="Arial" w:cs="Arial"/>
        </w:rPr>
        <w:t>”)</w:t>
      </w:r>
      <w:r w:rsidR="00DB770A" w:rsidRPr="00CD76E4">
        <w:rPr>
          <w:rFonts w:ascii="Arial" w:hAnsi="Arial" w:cs="Arial"/>
        </w:rPr>
        <w:t xml:space="preserve"> will be communicated </w:t>
      </w:r>
      <w:r w:rsidR="00BC786A" w:rsidRPr="00CD76E4">
        <w:rPr>
          <w:rFonts w:ascii="Arial" w:hAnsi="Arial" w:cs="Arial"/>
        </w:rPr>
        <w:t xml:space="preserve">in writing </w:t>
      </w:r>
      <w:r w:rsidR="005B1307" w:rsidRPr="00CD76E4">
        <w:rPr>
          <w:rFonts w:ascii="Arial" w:hAnsi="Arial" w:cs="Arial"/>
        </w:rPr>
        <w:t xml:space="preserve">by University as </w:t>
      </w:r>
      <w:r w:rsidR="008655F2">
        <w:rPr>
          <w:rFonts w:ascii="Arial" w:hAnsi="Arial" w:cs="Arial"/>
        </w:rPr>
        <w:t>each</w:t>
      </w:r>
      <w:r w:rsidR="005B1307" w:rsidRPr="00CD76E4">
        <w:rPr>
          <w:rFonts w:ascii="Arial" w:hAnsi="Arial" w:cs="Arial"/>
        </w:rPr>
        <w:t xml:space="preserve"> </w:t>
      </w:r>
      <w:r w:rsidR="00CD76E4">
        <w:rPr>
          <w:rFonts w:ascii="Arial" w:hAnsi="Arial" w:cs="Arial"/>
        </w:rPr>
        <w:t>is</w:t>
      </w:r>
      <w:r w:rsidR="005B1307" w:rsidRPr="00CD76E4">
        <w:rPr>
          <w:rFonts w:ascii="Arial" w:hAnsi="Arial" w:cs="Arial"/>
        </w:rPr>
        <w:t xml:space="preserve"> assigned to Contractor.</w:t>
      </w:r>
      <w:r w:rsidR="00CD76E4">
        <w:rPr>
          <w:rFonts w:ascii="Arial" w:hAnsi="Arial" w:cs="Arial"/>
        </w:rPr>
        <w:t xml:space="preserve"> </w:t>
      </w:r>
    </w:p>
    <w:p w:rsidR="001227E1" w:rsidRPr="00CD76E4" w:rsidRDefault="001227E1" w:rsidP="00CD76E4">
      <w:pPr>
        <w:pStyle w:val="NoSpacing"/>
        <w:ind w:left="720"/>
        <w:jc w:val="both"/>
        <w:rPr>
          <w:rFonts w:ascii="Arial" w:hAnsi="Arial" w:cs="Arial"/>
        </w:rPr>
      </w:pPr>
    </w:p>
    <w:p w:rsidR="001227E1" w:rsidRPr="00CD76E4" w:rsidRDefault="001227E1" w:rsidP="00CD76E4">
      <w:pPr>
        <w:pStyle w:val="NoSpacing"/>
        <w:ind w:left="720"/>
        <w:jc w:val="both"/>
        <w:rPr>
          <w:rFonts w:ascii="Arial" w:hAnsi="Arial" w:cs="Arial"/>
        </w:rPr>
      </w:pPr>
      <w:r w:rsidRPr="00CD76E4">
        <w:rPr>
          <w:rFonts w:ascii="Arial" w:hAnsi="Arial" w:cs="Arial"/>
        </w:rPr>
        <w:t>5.</w:t>
      </w:r>
      <w:r w:rsidR="00D23E0B" w:rsidRPr="00CD76E4">
        <w:rPr>
          <w:rFonts w:ascii="Arial" w:hAnsi="Arial" w:cs="Arial"/>
        </w:rPr>
        <w:t>3</w:t>
      </w:r>
      <w:r w:rsidRPr="00CD76E4">
        <w:rPr>
          <w:rFonts w:ascii="Arial" w:hAnsi="Arial" w:cs="Arial"/>
        </w:rPr>
        <w:t>.2</w:t>
      </w:r>
      <w:r w:rsidRPr="00CD76E4">
        <w:rPr>
          <w:rFonts w:ascii="Arial" w:hAnsi="Arial" w:cs="Arial"/>
        </w:rPr>
        <w:tab/>
      </w:r>
      <w:r w:rsidR="005B1307" w:rsidRPr="00CD76E4">
        <w:rPr>
          <w:rFonts w:ascii="Arial" w:hAnsi="Arial" w:cs="Arial"/>
        </w:rPr>
        <w:t>Deliverables</w:t>
      </w:r>
    </w:p>
    <w:p w:rsidR="001227E1" w:rsidRPr="00CD76E4" w:rsidRDefault="001227E1" w:rsidP="00CD76E4">
      <w:pPr>
        <w:pStyle w:val="NoSpacing"/>
        <w:ind w:left="720"/>
        <w:jc w:val="both"/>
        <w:rPr>
          <w:rFonts w:ascii="Arial" w:hAnsi="Arial" w:cs="Arial"/>
        </w:rPr>
      </w:pPr>
      <w:r w:rsidRPr="00CD76E4">
        <w:rPr>
          <w:rFonts w:ascii="Arial" w:hAnsi="Arial" w:cs="Arial"/>
        </w:rPr>
        <w:tab/>
      </w:r>
    </w:p>
    <w:p w:rsidR="002B7B7C" w:rsidRPr="00CD76E4" w:rsidRDefault="001227E1" w:rsidP="00CD76E4">
      <w:pPr>
        <w:ind w:left="1440"/>
        <w:rPr>
          <w:rFonts w:ascii="Arial" w:hAnsi="Arial" w:cs="Arial"/>
        </w:rPr>
      </w:pPr>
      <w:r w:rsidRPr="00CD76E4">
        <w:rPr>
          <w:rFonts w:ascii="Arial" w:hAnsi="Arial" w:cs="Arial"/>
        </w:rPr>
        <w:t>The Con</w:t>
      </w:r>
      <w:r w:rsidR="000F4312" w:rsidRPr="00CD76E4">
        <w:rPr>
          <w:rFonts w:ascii="Arial" w:hAnsi="Arial" w:cs="Arial"/>
        </w:rPr>
        <w:t>tractor</w:t>
      </w:r>
      <w:r w:rsidRPr="00CD76E4">
        <w:rPr>
          <w:rFonts w:ascii="Arial" w:hAnsi="Arial" w:cs="Arial"/>
        </w:rPr>
        <w:t xml:space="preserve"> shall provide comprehensive services as described in Section </w:t>
      </w:r>
      <w:r w:rsidR="000B0A15" w:rsidRPr="00CD76E4">
        <w:rPr>
          <w:rFonts w:ascii="Arial" w:hAnsi="Arial" w:cs="Arial"/>
        </w:rPr>
        <w:t>5.3</w:t>
      </w:r>
      <w:r w:rsidR="002B7B7C" w:rsidRPr="00CD76E4">
        <w:rPr>
          <w:rFonts w:ascii="Arial" w:hAnsi="Arial" w:cs="Arial"/>
        </w:rPr>
        <w:t>.  Deliverables will include, but are not limited to, the following:</w:t>
      </w:r>
    </w:p>
    <w:p w:rsidR="002B7B7C" w:rsidRPr="00CD76E4" w:rsidRDefault="002B7B7C" w:rsidP="00CD76E4">
      <w:pPr>
        <w:ind w:left="1440"/>
        <w:rPr>
          <w:rFonts w:ascii="Arial" w:hAnsi="Arial" w:cs="Arial"/>
        </w:rPr>
      </w:pPr>
    </w:p>
    <w:p w:rsidR="002B7B7C" w:rsidRPr="00CD76E4" w:rsidRDefault="002B7B7C" w:rsidP="00CD76E4">
      <w:pPr>
        <w:numPr>
          <w:ilvl w:val="0"/>
          <w:numId w:val="26"/>
        </w:numPr>
        <w:rPr>
          <w:rFonts w:ascii="Arial" w:hAnsi="Arial" w:cs="Arial"/>
        </w:rPr>
      </w:pPr>
      <w:r w:rsidRPr="00CD76E4">
        <w:rPr>
          <w:rFonts w:ascii="Arial" w:hAnsi="Arial" w:cs="Arial"/>
        </w:rPr>
        <w:t>Develop</w:t>
      </w:r>
      <w:r w:rsidR="005B1307" w:rsidRPr="00CD76E4">
        <w:rPr>
          <w:rFonts w:ascii="Arial" w:hAnsi="Arial" w:cs="Arial"/>
        </w:rPr>
        <w:t>ment of</w:t>
      </w:r>
      <w:r w:rsidRPr="00CD76E4">
        <w:rPr>
          <w:rFonts w:ascii="Arial" w:hAnsi="Arial" w:cs="Arial"/>
        </w:rPr>
        <w:t xml:space="preserve"> protocols for participation in the Texas Geriatric Hospital for health care professionals solo or in conjunction with the Texas Geriatric Hospital steering team.</w:t>
      </w:r>
    </w:p>
    <w:p w:rsidR="000F4312" w:rsidRPr="00CD76E4" w:rsidRDefault="000F4312" w:rsidP="00CD76E4">
      <w:pPr>
        <w:ind w:left="2160"/>
        <w:rPr>
          <w:rFonts w:ascii="Arial" w:hAnsi="Arial" w:cs="Arial"/>
        </w:rPr>
      </w:pPr>
    </w:p>
    <w:p w:rsidR="002B7B7C" w:rsidRPr="00CD76E4" w:rsidRDefault="000F4312" w:rsidP="00CD76E4">
      <w:pPr>
        <w:numPr>
          <w:ilvl w:val="0"/>
          <w:numId w:val="26"/>
        </w:numPr>
        <w:rPr>
          <w:rFonts w:ascii="Arial" w:hAnsi="Arial" w:cs="Arial"/>
        </w:rPr>
      </w:pPr>
      <w:r w:rsidRPr="00CD76E4">
        <w:rPr>
          <w:rFonts w:ascii="Arial" w:hAnsi="Arial" w:cs="Arial"/>
        </w:rPr>
        <w:t>A</w:t>
      </w:r>
      <w:r w:rsidR="002B7B7C" w:rsidRPr="00CD76E4">
        <w:rPr>
          <w:rFonts w:ascii="Arial" w:hAnsi="Arial" w:cs="Arial"/>
        </w:rPr>
        <w:t>ttend</w:t>
      </w:r>
      <w:r w:rsidRPr="00CD76E4">
        <w:rPr>
          <w:rFonts w:ascii="Arial" w:hAnsi="Arial" w:cs="Arial"/>
        </w:rPr>
        <w:t>ance and participation in</w:t>
      </w:r>
      <w:r w:rsidR="002B7B7C" w:rsidRPr="00CD76E4">
        <w:rPr>
          <w:rFonts w:ascii="Arial" w:hAnsi="Arial" w:cs="Arial"/>
        </w:rPr>
        <w:t xml:space="preserve"> meetings with the community coalition and/or hospital partners.</w:t>
      </w:r>
    </w:p>
    <w:p w:rsidR="000F4312" w:rsidRPr="00CD76E4" w:rsidRDefault="000F4312" w:rsidP="00CD76E4">
      <w:pPr>
        <w:pStyle w:val="ListParagraph"/>
        <w:rPr>
          <w:rFonts w:ascii="Arial" w:hAnsi="Arial" w:cs="Arial"/>
        </w:rPr>
      </w:pPr>
    </w:p>
    <w:p w:rsidR="002B7B7C" w:rsidRPr="00CD76E4" w:rsidRDefault="002B7B7C" w:rsidP="00CD76E4">
      <w:pPr>
        <w:numPr>
          <w:ilvl w:val="0"/>
          <w:numId w:val="26"/>
        </w:numPr>
        <w:rPr>
          <w:rFonts w:ascii="Arial" w:hAnsi="Arial" w:cs="Arial"/>
        </w:rPr>
      </w:pPr>
      <w:r w:rsidRPr="00CD76E4">
        <w:rPr>
          <w:rFonts w:ascii="Arial" w:hAnsi="Arial" w:cs="Arial"/>
        </w:rPr>
        <w:t>Develop</w:t>
      </w:r>
      <w:r w:rsidR="000F4312" w:rsidRPr="00CD76E4">
        <w:rPr>
          <w:rFonts w:ascii="Arial" w:hAnsi="Arial" w:cs="Arial"/>
        </w:rPr>
        <w:t>ment of</w:t>
      </w:r>
      <w:r w:rsidRPr="00CD76E4">
        <w:rPr>
          <w:rFonts w:ascii="Arial" w:hAnsi="Arial" w:cs="Arial"/>
        </w:rPr>
        <w:t xml:space="preserve"> pieces of the educational program that will be used to train health care providers that will be seeing patients as part of the Texas Geriatric Hospital. </w:t>
      </w:r>
    </w:p>
    <w:p w:rsidR="005B1307" w:rsidRPr="00CD76E4" w:rsidRDefault="005B1307" w:rsidP="00CD76E4">
      <w:pPr>
        <w:ind w:left="1440"/>
        <w:rPr>
          <w:rFonts w:ascii="Arial" w:hAnsi="Arial" w:cs="Arial"/>
        </w:rPr>
      </w:pPr>
    </w:p>
    <w:p w:rsidR="005B1307" w:rsidRPr="00CD76E4" w:rsidRDefault="00BC786A" w:rsidP="00CD76E4">
      <w:pPr>
        <w:ind w:left="1440"/>
        <w:rPr>
          <w:rFonts w:ascii="Arial" w:hAnsi="Arial" w:cs="Arial"/>
        </w:rPr>
      </w:pPr>
      <w:r w:rsidRPr="00CD76E4">
        <w:rPr>
          <w:rFonts w:ascii="Arial" w:hAnsi="Arial" w:cs="Arial"/>
        </w:rPr>
        <w:t xml:space="preserve">In addition to those Deliverables above, specific Task-related deliverables shall be communicated and assigned </w:t>
      </w:r>
      <w:r w:rsidR="000F4312" w:rsidRPr="00CD76E4">
        <w:rPr>
          <w:rFonts w:ascii="Arial" w:hAnsi="Arial" w:cs="Arial"/>
        </w:rPr>
        <w:t xml:space="preserve">in writing </w:t>
      </w:r>
      <w:r w:rsidRPr="00CD76E4">
        <w:rPr>
          <w:rFonts w:ascii="Arial" w:hAnsi="Arial" w:cs="Arial"/>
        </w:rPr>
        <w:t>to Contractor when applicable and at University’s discretion.</w:t>
      </w:r>
    </w:p>
    <w:p w:rsidR="0011498F" w:rsidRPr="00CD76E4" w:rsidRDefault="0011498F" w:rsidP="00CD76E4">
      <w:pPr>
        <w:rPr>
          <w:rFonts w:ascii="Arial" w:hAnsi="Arial" w:cs="Arial"/>
        </w:rPr>
      </w:pPr>
    </w:p>
    <w:p w:rsidR="003E3579" w:rsidRPr="00CD76E4" w:rsidRDefault="003E3579" w:rsidP="00CD76E4">
      <w:pPr>
        <w:rPr>
          <w:rFonts w:ascii="Arial" w:hAnsi="Arial" w:cs="Arial"/>
          <w:b/>
          <w:bCs/>
        </w:rPr>
      </w:pPr>
      <w:r w:rsidRPr="00CD76E4">
        <w:rPr>
          <w:rFonts w:ascii="Arial" w:hAnsi="Arial" w:cs="Arial"/>
          <w:b/>
          <w:bCs/>
        </w:rPr>
        <w:t>5.</w:t>
      </w:r>
      <w:r w:rsidR="008C2EFD" w:rsidRPr="00CD76E4">
        <w:rPr>
          <w:rFonts w:ascii="Arial" w:hAnsi="Arial" w:cs="Arial"/>
          <w:b/>
          <w:bCs/>
        </w:rPr>
        <w:t>4</w:t>
      </w:r>
      <w:r w:rsidRPr="00CD76E4">
        <w:rPr>
          <w:rFonts w:ascii="Arial" w:hAnsi="Arial" w:cs="Arial"/>
          <w:b/>
          <w:bCs/>
        </w:rPr>
        <w:tab/>
        <w:t xml:space="preserve">Additional Questions Specific to this RFP </w:t>
      </w:r>
    </w:p>
    <w:p w:rsidR="003E3579" w:rsidRPr="00CD76E4" w:rsidRDefault="003E3579" w:rsidP="00CD76E4">
      <w:pPr>
        <w:rPr>
          <w:rFonts w:ascii="Arial" w:hAnsi="Arial" w:cs="Arial"/>
          <w:color w:val="000000"/>
        </w:rPr>
      </w:pPr>
    </w:p>
    <w:p w:rsidR="003E3579" w:rsidRPr="00CD76E4" w:rsidRDefault="003E3579" w:rsidP="00CD76E4">
      <w:pPr>
        <w:ind w:left="720"/>
        <w:rPr>
          <w:rFonts w:ascii="Arial" w:hAnsi="Arial" w:cs="Arial"/>
          <w:color w:val="000000"/>
        </w:rPr>
      </w:pPr>
      <w:r w:rsidRPr="00CD76E4">
        <w:rPr>
          <w:rFonts w:ascii="Arial" w:hAnsi="Arial" w:cs="Arial"/>
          <w:color w:val="000000"/>
        </w:rPr>
        <w:t>Proposer must submit the following information as part of Proposer’s proposal:  </w:t>
      </w:r>
    </w:p>
    <w:p w:rsidR="003E3579" w:rsidRPr="00CD76E4" w:rsidRDefault="003E3579" w:rsidP="00CD76E4">
      <w:pPr>
        <w:ind w:left="720"/>
        <w:rPr>
          <w:rFonts w:ascii="Arial" w:hAnsi="Arial" w:cs="Arial"/>
          <w:bCs/>
          <w:color w:val="000000"/>
        </w:rPr>
      </w:pPr>
      <w:r w:rsidRPr="00CD76E4">
        <w:rPr>
          <w:rFonts w:ascii="Arial" w:hAnsi="Arial" w:cs="Arial"/>
          <w:bCs/>
          <w:color w:val="000000"/>
        </w:rPr>
        <w:t> </w:t>
      </w:r>
    </w:p>
    <w:p w:rsidR="003E3579" w:rsidRPr="00CD76E4" w:rsidRDefault="008C2EFD" w:rsidP="00CD76E4">
      <w:pPr>
        <w:ind w:left="1440" w:hanging="720"/>
      </w:pPr>
      <w:r w:rsidRPr="00CD76E4">
        <w:t>5.4.1</w:t>
      </w:r>
      <w:r w:rsidRPr="00CD76E4">
        <w:tab/>
      </w:r>
      <w:r w:rsidR="00DE6DCA" w:rsidRPr="00CD76E4">
        <w:t xml:space="preserve">If Proposer takes exception to any terms or conditions set forth in the Agreement (ref. </w:t>
      </w:r>
      <w:r w:rsidR="00DE6DCA" w:rsidRPr="00CD76E4">
        <w:rPr>
          <w:b/>
        </w:rPr>
        <w:t>APPENDIX TWO</w:t>
      </w:r>
      <w:r w:rsidR="00DE6DCA" w:rsidRPr="00CD76E4">
        <w:t xml:space="preserve">), Proposer </w:t>
      </w:r>
      <w:r w:rsidR="00225050" w:rsidRPr="00CD76E4">
        <w:t>must</w:t>
      </w:r>
      <w:r w:rsidR="00DE6DCA" w:rsidRPr="00CD76E4">
        <w:t xml:space="preserve"> submit </w:t>
      </w:r>
      <w:r w:rsidR="00502D52" w:rsidRPr="00CD76E4">
        <w:t xml:space="preserve">a list of </w:t>
      </w:r>
      <w:r w:rsidR="00DE6DCA" w:rsidRPr="00CD76E4">
        <w:t>the exceptions.</w:t>
      </w:r>
    </w:p>
    <w:p w:rsidR="0011498F" w:rsidRPr="00CD76E4" w:rsidRDefault="0011498F" w:rsidP="00CD76E4">
      <w:pPr>
        <w:ind w:left="1440" w:hanging="720"/>
      </w:pPr>
    </w:p>
    <w:p w:rsidR="0011498F" w:rsidRDefault="0011498F" w:rsidP="00CD76E4">
      <w:pPr>
        <w:pStyle w:val="NoSpacing"/>
        <w:ind w:left="1440" w:hanging="720"/>
        <w:jc w:val="both"/>
        <w:rPr>
          <w:rFonts w:ascii="Arial" w:hAnsi="Arial" w:cs="Arial"/>
        </w:rPr>
      </w:pPr>
      <w:r w:rsidRPr="00CD76E4">
        <w:rPr>
          <w:rFonts w:ascii="Arial" w:hAnsi="Arial" w:cs="Arial"/>
        </w:rPr>
        <w:t>5.4.2</w:t>
      </w:r>
      <w:r w:rsidRPr="00CD76E4">
        <w:rPr>
          <w:rFonts w:ascii="Arial" w:hAnsi="Arial" w:cs="Arial"/>
        </w:rPr>
        <w:tab/>
        <w:t xml:space="preserve">Describe your </w:t>
      </w:r>
      <w:r w:rsidR="00830FB6" w:rsidRPr="00CD76E4">
        <w:rPr>
          <w:rFonts w:ascii="Arial" w:hAnsi="Arial" w:cs="Arial"/>
        </w:rPr>
        <w:t>experience and</w:t>
      </w:r>
      <w:r w:rsidRPr="00CD76E4">
        <w:rPr>
          <w:rFonts w:ascii="Arial" w:hAnsi="Arial" w:cs="Arial"/>
        </w:rPr>
        <w:t xml:space="preserve"> expertise</w:t>
      </w:r>
      <w:r w:rsidR="00BC786A" w:rsidRPr="00CD76E4">
        <w:rPr>
          <w:rFonts w:ascii="Arial" w:hAnsi="Arial" w:cs="Arial"/>
        </w:rPr>
        <w:t xml:space="preserve"> with regard</w:t>
      </w:r>
      <w:r w:rsidR="00830FB6" w:rsidRPr="00CD76E4">
        <w:rPr>
          <w:rFonts w:ascii="Arial" w:hAnsi="Arial" w:cs="Arial"/>
        </w:rPr>
        <w:t xml:space="preserve"> to medical</w:t>
      </w:r>
      <w:r w:rsidR="00CC3FC7" w:rsidRPr="00CD76E4">
        <w:rPr>
          <w:rFonts w:ascii="Arial" w:hAnsi="Arial" w:cs="Arial"/>
        </w:rPr>
        <w:t xml:space="preserve"> systems</w:t>
      </w:r>
      <w:r w:rsidR="000309A3">
        <w:rPr>
          <w:rFonts w:ascii="Arial" w:hAnsi="Arial" w:cs="Arial"/>
        </w:rPr>
        <w:t>, ethics,</w:t>
      </w:r>
      <w:r w:rsidR="00830FB6" w:rsidRPr="00CD76E4">
        <w:rPr>
          <w:rFonts w:ascii="Arial" w:hAnsi="Arial" w:cs="Arial"/>
        </w:rPr>
        <w:t xml:space="preserve"> public policy</w:t>
      </w:r>
      <w:r w:rsidR="000309A3">
        <w:rPr>
          <w:rFonts w:ascii="Arial" w:hAnsi="Arial" w:cs="Arial"/>
        </w:rPr>
        <w:t>, and health policy negotiations</w:t>
      </w:r>
      <w:r w:rsidRPr="00CD76E4">
        <w:rPr>
          <w:rFonts w:ascii="Arial" w:hAnsi="Arial" w:cs="Arial"/>
        </w:rPr>
        <w:t>.</w:t>
      </w:r>
    </w:p>
    <w:p w:rsidR="000309A3" w:rsidRDefault="000309A3" w:rsidP="00CD76E4">
      <w:pPr>
        <w:pStyle w:val="NoSpacing"/>
        <w:ind w:left="1440" w:hanging="720"/>
        <w:jc w:val="both"/>
        <w:rPr>
          <w:rFonts w:ascii="Arial" w:hAnsi="Arial" w:cs="Arial"/>
        </w:rPr>
      </w:pPr>
    </w:p>
    <w:p w:rsidR="000309A3" w:rsidRPr="00CD76E4" w:rsidRDefault="000309A3" w:rsidP="00CD76E4">
      <w:pPr>
        <w:pStyle w:val="NoSpacing"/>
        <w:ind w:left="1440" w:hanging="720"/>
        <w:jc w:val="both"/>
        <w:rPr>
          <w:rFonts w:ascii="Arial" w:hAnsi="Arial" w:cs="Arial"/>
        </w:rPr>
      </w:pPr>
      <w:r>
        <w:rPr>
          <w:rFonts w:ascii="Arial" w:hAnsi="Arial" w:cs="Arial"/>
        </w:rPr>
        <w:t>5.4.3</w:t>
      </w:r>
      <w:r>
        <w:rPr>
          <w:rFonts w:ascii="Arial" w:hAnsi="Arial" w:cs="Arial"/>
        </w:rPr>
        <w:tab/>
        <w:t>Describe your experience with protocol development in a health care setting.</w:t>
      </w:r>
    </w:p>
    <w:p w:rsidR="007B4372" w:rsidRPr="00CD76E4" w:rsidRDefault="007B4372" w:rsidP="00CD76E4">
      <w:pPr>
        <w:pStyle w:val="NoSpacing"/>
        <w:ind w:left="1440" w:hanging="720"/>
        <w:jc w:val="both"/>
        <w:rPr>
          <w:rFonts w:ascii="Arial" w:hAnsi="Arial" w:cs="Arial"/>
        </w:rPr>
      </w:pPr>
    </w:p>
    <w:p w:rsidR="007B4372" w:rsidRPr="00CD76E4" w:rsidRDefault="000309A3" w:rsidP="00CD76E4">
      <w:pPr>
        <w:pStyle w:val="NoSpacing"/>
        <w:ind w:left="1440" w:hanging="720"/>
        <w:jc w:val="both"/>
        <w:rPr>
          <w:rFonts w:ascii="Arial" w:hAnsi="Arial" w:cs="Arial"/>
        </w:rPr>
      </w:pPr>
      <w:r>
        <w:rPr>
          <w:rFonts w:ascii="Arial" w:hAnsi="Arial" w:cs="Arial"/>
        </w:rPr>
        <w:t>5.4.4</w:t>
      </w:r>
      <w:r w:rsidR="007B4372" w:rsidRPr="00CD76E4">
        <w:rPr>
          <w:rFonts w:ascii="Arial" w:hAnsi="Arial" w:cs="Arial"/>
        </w:rPr>
        <w:tab/>
        <w:t xml:space="preserve">Describe your </w:t>
      </w:r>
      <w:r w:rsidR="00830FB6" w:rsidRPr="00CD76E4">
        <w:rPr>
          <w:rFonts w:ascii="Arial" w:hAnsi="Arial" w:cs="Arial"/>
        </w:rPr>
        <w:t>g</w:t>
      </w:r>
      <w:r w:rsidR="00BC786A" w:rsidRPr="00CD76E4">
        <w:rPr>
          <w:rFonts w:ascii="Arial" w:hAnsi="Arial" w:cs="Arial"/>
        </w:rPr>
        <w:t>eriatric-related experience in detail.</w:t>
      </w:r>
      <w:r w:rsidR="007B4372" w:rsidRPr="00CD76E4">
        <w:rPr>
          <w:rFonts w:ascii="Arial" w:hAnsi="Arial" w:cs="Arial"/>
        </w:rPr>
        <w:t xml:space="preserve">  If no geriatric experience, please enter “NOT APPLICABLE”.</w:t>
      </w:r>
    </w:p>
    <w:p w:rsidR="0011498F" w:rsidRPr="00CD76E4" w:rsidRDefault="0011498F" w:rsidP="00CD76E4">
      <w:pPr>
        <w:pStyle w:val="NoSpacing"/>
        <w:ind w:left="720"/>
        <w:jc w:val="both"/>
        <w:rPr>
          <w:rFonts w:ascii="Arial" w:hAnsi="Arial" w:cs="Arial"/>
        </w:rPr>
      </w:pPr>
      <w:r w:rsidRPr="00CD76E4">
        <w:rPr>
          <w:rFonts w:ascii="Arial" w:hAnsi="Arial" w:cs="Arial"/>
        </w:rPr>
        <w:tab/>
      </w:r>
    </w:p>
    <w:p w:rsidR="0011498F" w:rsidRDefault="0011498F" w:rsidP="00CD76E4">
      <w:pPr>
        <w:pStyle w:val="NoSpacing"/>
        <w:ind w:left="1440" w:hanging="720"/>
        <w:jc w:val="both"/>
        <w:rPr>
          <w:rFonts w:ascii="Arial" w:hAnsi="Arial" w:cs="Arial"/>
        </w:rPr>
      </w:pPr>
      <w:r w:rsidRPr="00CD76E4">
        <w:rPr>
          <w:rFonts w:ascii="Arial" w:hAnsi="Arial" w:cs="Arial"/>
        </w:rPr>
        <w:t>5.4.</w:t>
      </w:r>
      <w:r w:rsidR="000309A3">
        <w:rPr>
          <w:rFonts w:ascii="Arial" w:hAnsi="Arial" w:cs="Arial"/>
        </w:rPr>
        <w:t>5</w:t>
      </w:r>
      <w:r w:rsidRPr="00CD76E4">
        <w:rPr>
          <w:rFonts w:ascii="Arial" w:hAnsi="Arial" w:cs="Arial"/>
        </w:rPr>
        <w:tab/>
        <w:t>Describe your experience within an</w:t>
      </w:r>
      <w:r w:rsidR="00830FB6" w:rsidRPr="00CD76E4">
        <w:rPr>
          <w:rFonts w:ascii="Arial" w:hAnsi="Arial" w:cs="Arial"/>
        </w:rPr>
        <w:t xml:space="preserve"> a</w:t>
      </w:r>
      <w:r w:rsidRPr="00CD76E4">
        <w:rPr>
          <w:rFonts w:ascii="Arial" w:hAnsi="Arial" w:cs="Arial"/>
        </w:rPr>
        <w:t xml:space="preserve">cademic institution </w:t>
      </w:r>
      <w:r w:rsidR="00BC786A" w:rsidRPr="00CD76E4">
        <w:rPr>
          <w:rFonts w:ascii="Arial" w:hAnsi="Arial" w:cs="Arial"/>
        </w:rPr>
        <w:t>and/</w:t>
      </w:r>
      <w:r w:rsidRPr="00CD76E4">
        <w:rPr>
          <w:rFonts w:ascii="Arial" w:hAnsi="Arial" w:cs="Arial"/>
        </w:rPr>
        <w:t>or academic health center</w:t>
      </w:r>
      <w:r w:rsidR="00893E10">
        <w:rPr>
          <w:rFonts w:ascii="Arial" w:hAnsi="Arial" w:cs="Arial"/>
        </w:rPr>
        <w:t xml:space="preserve"> and/or other health system</w:t>
      </w:r>
      <w:r w:rsidRPr="00CD76E4">
        <w:rPr>
          <w:rFonts w:ascii="Arial" w:hAnsi="Arial" w:cs="Arial"/>
        </w:rPr>
        <w:t>.</w:t>
      </w:r>
    </w:p>
    <w:p w:rsidR="00893E10" w:rsidRDefault="00893E10" w:rsidP="00CD76E4">
      <w:pPr>
        <w:pStyle w:val="NoSpacing"/>
        <w:ind w:left="1440" w:hanging="720"/>
        <w:jc w:val="both"/>
        <w:rPr>
          <w:rFonts w:ascii="Arial" w:hAnsi="Arial" w:cs="Arial"/>
        </w:rPr>
      </w:pPr>
    </w:p>
    <w:p w:rsidR="00893E10" w:rsidRPr="00CD76E4" w:rsidRDefault="00893E10" w:rsidP="00CD76E4">
      <w:pPr>
        <w:pStyle w:val="NoSpacing"/>
        <w:ind w:left="1440" w:hanging="720"/>
        <w:jc w:val="both"/>
        <w:rPr>
          <w:rFonts w:ascii="Arial" w:hAnsi="Arial" w:cs="Arial"/>
        </w:rPr>
      </w:pPr>
      <w:r>
        <w:rPr>
          <w:rFonts w:ascii="Arial" w:hAnsi="Arial" w:cs="Arial"/>
        </w:rPr>
        <w:t>5.4.6</w:t>
      </w:r>
      <w:r>
        <w:rPr>
          <w:rFonts w:ascii="Arial" w:hAnsi="Arial" w:cs="Arial"/>
        </w:rPr>
        <w:tab/>
        <w:t xml:space="preserve">Describe your experience </w:t>
      </w:r>
      <w:r w:rsidR="00E70EE0">
        <w:rPr>
          <w:rFonts w:ascii="Arial" w:hAnsi="Arial" w:cs="Arial"/>
        </w:rPr>
        <w:t>working with medical ethics scenarios, including the role you played and the duration of your experience.</w:t>
      </w:r>
    </w:p>
    <w:p w:rsidR="002C581C" w:rsidRPr="00CD76E4" w:rsidRDefault="002C581C" w:rsidP="00CD76E4">
      <w:pPr>
        <w:pStyle w:val="NoSpacing"/>
        <w:ind w:left="1440" w:hanging="720"/>
        <w:jc w:val="both"/>
        <w:rPr>
          <w:rFonts w:ascii="Arial" w:hAnsi="Arial" w:cs="Arial"/>
        </w:rPr>
      </w:pPr>
    </w:p>
    <w:p w:rsidR="002C581C" w:rsidRDefault="000309A3" w:rsidP="00CD76E4">
      <w:pPr>
        <w:pStyle w:val="NoSpacing"/>
        <w:ind w:left="1440" w:hanging="720"/>
        <w:jc w:val="both"/>
        <w:rPr>
          <w:rFonts w:ascii="Arial" w:hAnsi="Arial" w:cs="Arial"/>
        </w:rPr>
      </w:pPr>
      <w:r>
        <w:rPr>
          <w:rFonts w:ascii="Arial" w:hAnsi="Arial" w:cs="Arial"/>
        </w:rPr>
        <w:t>5.4.6</w:t>
      </w:r>
      <w:r w:rsidR="002C581C" w:rsidRPr="00CD76E4">
        <w:rPr>
          <w:rFonts w:ascii="Arial" w:hAnsi="Arial" w:cs="Arial"/>
        </w:rPr>
        <w:tab/>
        <w:t>List any educatio</w:t>
      </w:r>
      <w:r w:rsidR="00BC786A" w:rsidRPr="00CD76E4">
        <w:rPr>
          <w:rFonts w:ascii="Arial" w:hAnsi="Arial" w:cs="Arial"/>
        </w:rPr>
        <w:t>nal products you have developed, including the product’s name, purpose, and year of release. If your contribution was a collaborative effort, please specify the amount of your contribution based on a percentage.</w:t>
      </w:r>
    </w:p>
    <w:p w:rsidR="002C581C" w:rsidRDefault="002C581C" w:rsidP="00CD76E4">
      <w:pPr>
        <w:pStyle w:val="NoSpacing"/>
        <w:ind w:left="1440" w:hanging="720"/>
        <w:jc w:val="both"/>
        <w:rPr>
          <w:rFonts w:ascii="Arial" w:hAnsi="Arial" w:cs="Arial"/>
        </w:rPr>
      </w:pPr>
    </w:p>
    <w:p w:rsidR="002C581C" w:rsidRDefault="000309A3" w:rsidP="00CD76E4">
      <w:pPr>
        <w:pStyle w:val="ListParagraph"/>
        <w:ind w:left="1440" w:hanging="720"/>
        <w:rPr>
          <w:sz w:val="24"/>
          <w:szCs w:val="24"/>
        </w:rPr>
      </w:pPr>
      <w:r>
        <w:rPr>
          <w:rFonts w:ascii="Arial" w:hAnsi="Arial" w:cs="Arial"/>
        </w:rPr>
        <w:lastRenderedPageBreak/>
        <w:t>5.4.7</w:t>
      </w:r>
      <w:r w:rsidR="002C581C">
        <w:rPr>
          <w:rFonts w:ascii="Arial" w:hAnsi="Arial" w:cs="Arial"/>
        </w:rPr>
        <w:tab/>
      </w:r>
      <w:r w:rsidR="002C581C" w:rsidRPr="002C581C">
        <w:rPr>
          <w:rFonts w:ascii="Arial" w:hAnsi="Arial" w:cs="Arial"/>
          <w:szCs w:val="22"/>
        </w:rPr>
        <w:t>What challenges, if any, does your company anticipate in completing this Project, and how does your company plan to manage these challenges?</w:t>
      </w:r>
    </w:p>
    <w:p w:rsidR="0011498F" w:rsidRPr="000108DD" w:rsidRDefault="0011498F" w:rsidP="00CD76E4">
      <w:pPr>
        <w:pStyle w:val="NoSpacing"/>
        <w:jc w:val="both"/>
        <w:rPr>
          <w:rFonts w:ascii="Arial" w:hAnsi="Arial" w:cs="Arial"/>
        </w:rPr>
      </w:pPr>
    </w:p>
    <w:p w:rsidR="0011498F" w:rsidRPr="000108DD" w:rsidRDefault="0011498F" w:rsidP="00CD76E4">
      <w:pPr>
        <w:pStyle w:val="NoSpacing"/>
        <w:ind w:left="1440" w:hanging="720"/>
        <w:jc w:val="both"/>
        <w:rPr>
          <w:rFonts w:ascii="Arial" w:hAnsi="Arial" w:cs="Arial"/>
        </w:rPr>
      </w:pPr>
      <w:r w:rsidRPr="000108DD">
        <w:rPr>
          <w:rFonts w:ascii="Arial" w:hAnsi="Arial" w:cs="Arial"/>
        </w:rPr>
        <w:t>5.4.</w:t>
      </w:r>
      <w:r w:rsidR="000309A3">
        <w:rPr>
          <w:rFonts w:ascii="Arial" w:hAnsi="Arial" w:cs="Arial"/>
        </w:rPr>
        <w:t>8</w:t>
      </w:r>
      <w:r w:rsidRPr="000108DD">
        <w:rPr>
          <w:rFonts w:ascii="Arial" w:hAnsi="Arial" w:cs="Arial"/>
        </w:rPr>
        <w:tab/>
        <w:t xml:space="preserve">Provide resumes detailing the knowledge, skills, and abilities of the team members that </w:t>
      </w:r>
      <w:r w:rsidRPr="000108DD">
        <w:rPr>
          <w:rFonts w:ascii="Arial" w:hAnsi="Arial" w:cs="Arial"/>
        </w:rPr>
        <w:tab/>
        <w:t xml:space="preserve">your firm proposes to assign to </w:t>
      </w:r>
      <w:r w:rsidR="005765A7">
        <w:rPr>
          <w:rFonts w:ascii="Arial" w:hAnsi="Arial" w:cs="Arial"/>
        </w:rPr>
        <w:t>this Project</w:t>
      </w:r>
      <w:r w:rsidRPr="000108DD">
        <w:rPr>
          <w:rFonts w:ascii="Arial" w:hAnsi="Arial" w:cs="Arial"/>
        </w:rPr>
        <w:t>. Define the role each individual will play, including hour</w:t>
      </w:r>
      <w:r w:rsidR="00830FB6" w:rsidRPr="000108DD">
        <w:rPr>
          <w:rFonts w:ascii="Arial" w:hAnsi="Arial" w:cs="Arial"/>
        </w:rPr>
        <w:t>ly</w:t>
      </w:r>
      <w:r w:rsidRPr="000108DD">
        <w:rPr>
          <w:rFonts w:ascii="Arial" w:hAnsi="Arial" w:cs="Arial"/>
        </w:rPr>
        <w:t xml:space="preserve"> rates.</w:t>
      </w:r>
    </w:p>
    <w:p w:rsidR="0011498F" w:rsidRPr="000108DD" w:rsidRDefault="0011498F" w:rsidP="00CD76E4">
      <w:pPr>
        <w:pStyle w:val="NoSpacing"/>
        <w:ind w:left="720"/>
        <w:jc w:val="both"/>
        <w:rPr>
          <w:rFonts w:ascii="Arial" w:hAnsi="Arial" w:cs="Arial"/>
        </w:rPr>
      </w:pPr>
    </w:p>
    <w:p w:rsidR="0011498F" w:rsidRPr="0011498F" w:rsidRDefault="002C581C" w:rsidP="00CD76E4">
      <w:pPr>
        <w:pStyle w:val="NoSpacing"/>
        <w:ind w:left="1440" w:hanging="720"/>
        <w:jc w:val="both"/>
        <w:rPr>
          <w:rFonts w:ascii="Arial" w:hAnsi="Arial" w:cs="Arial"/>
        </w:rPr>
      </w:pPr>
      <w:r>
        <w:rPr>
          <w:rFonts w:ascii="Arial" w:hAnsi="Arial" w:cs="Arial"/>
        </w:rPr>
        <w:t>5.4.</w:t>
      </w:r>
      <w:r w:rsidR="000309A3">
        <w:rPr>
          <w:rFonts w:ascii="Arial" w:hAnsi="Arial" w:cs="Arial"/>
        </w:rPr>
        <w:t>9</w:t>
      </w:r>
      <w:r w:rsidR="0011498F" w:rsidRPr="000108DD">
        <w:rPr>
          <w:rFonts w:ascii="Arial" w:hAnsi="Arial" w:cs="Arial"/>
        </w:rPr>
        <w:tab/>
        <w:t xml:space="preserve">Identify all assistance, support, and resources that your firm will require the </w:t>
      </w:r>
      <w:r w:rsidR="005765A7">
        <w:rPr>
          <w:rFonts w:ascii="Arial" w:hAnsi="Arial" w:cs="Arial"/>
        </w:rPr>
        <w:t>University</w:t>
      </w:r>
      <w:r w:rsidR="0011498F" w:rsidRPr="000108DD">
        <w:rPr>
          <w:rFonts w:ascii="Arial" w:hAnsi="Arial" w:cs="Arial"/>
        </w:rPr>
        <w:t xml:space="preserve"> to provide in the course of your performance of the requested services.</w:t>
      </w:r>
    </w:p>
    <w:p w:rsidR="0011498F" w:rsidRDefault="0011498F" w:rsidP="008C2EFD">
      <w:pPr>
        <w:ind w:left="1440" w:hanging="720"/>
        <w:rPr>
          <w:rFonts w:ascii="Arial" w:hAnsi="Arial" w:cs="Arial"/>
          <w:u w:val="single"/>
        </w:rPr>
      </w:pPr>
    </w:p>
    <w:p w:rsidR="00DE6DCA" w:rsidRDefault="00DE6DCA">
      <w:pPr>
        <w:ind w:left="720"/>
        <w:rPr>
          <w:rFonts w:ascii="Arial" w:hAnsi="Arial" w:cs="Arial"/>
          <w:u w:val="single"/>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pPr>
    </w:p>
    <w:p w:rsidR="003E3579" w:rsidRDefault="0011498F">
      <w:pPr>
        <w:jc w:val="center"/>
        <w:rPr>
          <w:rFonts w:ascii="Arial" w:hAnsi="Arial" w:cs="Arial"/>
          <w:b/>
          <w:bCs/>
          <w:u w:val="single"/>
        </w:rPr>
      </w:pPr>
      <w:r>
        <w:rPr>
          <w:rFonts w:ascii="Arial" w:hAnsi="Arial" w:cs="Arial"/>
          <w:b/>
          <w:bCs/>
        </w:rPr>
        <w:br w:type="page"/>
      </w:r>
      <w:r w:rsidR="003E3579">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______________________________</w:t>
      </w:r>
      <w:r w:rsidR="005538EB">
        <w:rPr>
          <w:rFonts w:ascii="Arial" w:hAnsi="Arial" w:cs="Arial"/>
        </w:rPr>
        <w:t>_____________</w:t>
      </w:r>
      <w:r>
        <w:rPr>
          <w:rFonts w:ascii="Arial" w:hAnsi="Arial" w:cs="Arial"/>
        </w:rPr>
        <w:t xml:space="preserve">_____ </w:t>
      </w:r>
    </w:p>
    <w:p w:rsidR="003E3579" w:rsidRPr="00215493" w:rsidRDefault="003E3579">
      <w:pPr>
        <w:tabs>
          <w:tab w:val="left" w:pos="720"/>
          <w:tab w:val="left" w:pos="1440"/>
        </w:tabs>
        <w:rPr>
          <w:rFonts w:ascii="Arial" w:hAnsi="Arial" w:cs="Arial"/>
          <w:sz w:val="16"/>
          <w:szCs w:val="16"/>
        </w:rPr>
      </w:pPr>
      <w:r>
        <w:rPr>
          <w:rFonts w:ascii="Arial" w:hAnsi="Arial" w:cs="Arial"/>
        </w:rPr>
        <w:tab/>
      </w:r>
      <w:r>
        <w:rPr>
          <w:rFonts w:ascii="Arial" w:hAnsi="Arial" w:cs="Arial"/>
        </w:rPr>
        <w:tab/>
      </w:r>
      <w:r w:rsidR="00215493">
        <w:rPr>
          <w:rFonts w:ascii="Arial" w:hAnsi="Arial" w:cs="Arial"/>
        </w:rPr>
        <w:t xml:space="preserve">              </w:t>
      </w:r>
      <w:r w:rsidR="005538EB">
        <w:rPr>
          <w:rFonts w:ascii="Arial" w:hAnsi="Arial" w:cs="Arial"/>
        </w:rPr>
        <w:t xml:space="preserve">               </w:t>
      </w:r>
      <w:r w:rsidRPr="00215493">
        <w:rPr>
          <w:rFonts w:ascii="Arial" w:hAnsi="Arial" w:cs="Arial"/>
          <w:sz w:val="16"/>
          <w:szCs w:val="16"/>
        </w:rPr>
        <w:t xml:space="preserve">(Proposer Company Name) </w:t>
      </w:r>
    </w:p>
    <w:p w:rsidR="003E3579" w:rsidRDefault="003E3579">
      <w:pPr>
        <w:rPr>
          <w:rFonts w:ascii="Arial" w:hAnsi="Arial" w:cs="Arial"/>
        </w:rPr>
      </w:pPr>
    </w:p>
    <w:p w:rsidR="003E3579" w:rsidRDefault="003E3579" w:rsidP="00215493">
      <w:pPr>
        <w:tabs>
          <w:tab w:val="left" w:pos="1080"/>
          <w:tab w:val="left" w:pos="1440"/>
        </w:tabs>
        <w:rPr>
          <w:rFonts w:ascii="Arial" w:hAnsi="Arial" w:cs="Arial"/>
        </w:rPr>
      </w:pPr>
      <w:r>
        <w:rPr>
          <w:rFonts w:ascii="Arial" w:hAnsi="Arial" w:cs="Arial"/>
          <w:b/>
          <w:bCs/>
        </w:rPr>
        <w:t>To:</w:t>
      </w:r>
      <w:r>
        <w:rPr>
          <w:rFonts w:ascii="Arial" w:hAnsi="Arial" w:cs="Arial"/>
        </w:rPr>
        <w:tab/>
      </w:r>
      <w:r w:rsidR="00215493">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215493">
        <w:rPr>
          <w:rFonts w:ascii="Arial" w:hAnsi="Arial" w:cs="Arial"/>
        </w:rPr>
        <w:tab/>
        <w:t>Consultant for Consortium on Aging</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sidR="00215493">
        <w:rPr>
          <w:rFonts w:ascii="Arial" w:hAnsi="Arial" w:cs="Arial"/>
        </w:rPr>
        <w:t>  </w:t>
      </w:r>
      <w:r w:rsidR="00215493">
        <w:rPr>
          <w:rFonts w:ascii="Arial" w:hAnsi="Arial" w:cs="Arial"/>
        </w:rPr>
        <w:tab/>
        <w:t>744-</w:t>
      </w:r>
      <w:r w:rsidR="008A2259">
        <w:rPr>
          <w:rFonts w:ascii="Arial" w:hAnsi="Arial" w:cs="Arial"/>
        </w:rPr>
        <w:t>R</w:t>
      </w:r>
      <w:r w:rsidR="00CD76E4">
        <w:rPr>
          <w:rFonts w:ascii="Arial" w:hAnsi="Arial" w:cs="Arial"/>
        </w:rPr>
        <w:t>1707</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3E3579" w:rsidRDefault="003E3579">
      <w:pPr>
        <w:rPr>
          <w:rFonts w:ascii="Arial" w:hAnsi="Arial" w:cs="Arial"/>
        </w:rPr>
      </w:pPr>
      <w:r>
        <w:rPr>
          <w:rFonts w:ascii="Arial" w:hAnsi="Arial" w:cs="Arial"/>
        </w:rPr>
        <w:t xml:space="preserve">Having carefully examined all the specifications and requirements of this RFP and any attachments thereto, the undersigned proposes to furnish the </w:t>
      </w:r>
      <w:r w:rsidR="00215493">
        <w:rPr>
          <w:rFonts w:ascii="Arial" w:hAnsi="Arial" w:cs="Arial"/>
        </w:rPr>
        <w:t xml:space="preserve">consulting </w:t>
      </w:r>
      <w:r>
        <w:rPr>
          <w:rFonts w:ascii="Arial" w:hAnsi="Arial" w:cs="Arial"/>
        </w:rPr>
        <w:t>services required pursuant to the above-referenced Request for Proposal upon the terms quoted below.</w:t>
      </w:r>
    </w:p>
    <w:p w:rsidR="003E3579" w:rsidRDefault="003E3579">
      <w:pPr>
        <w:rPr>
          <w:rFonts w:ascii="Arial" w:hAnsi="Arial" w:cs="Arial"/>
        </w:rPr>
      </w:pPr>
    </w:p>
    <w:p w:rsidR="00D23E0B" w:rsidRDefault="00D23E0B">
      <w:pPr>
        <w:rPr>
          <w:rFonts w:ascii="Arial" w:hAnsi="Arial" w:cs="Arial"/>
        </w:rPr>
      </w:pPr>
    </w:p>
    <w:p w:rsidR="003E3579" w:rsidRPr="00E62E40" w:rsidRDefault="003E3579">
      <w:pPr>
        <w:rPr>
          <w:rFonts w:ascii="Arial" w:hAnsi="Arial" w:cs="Arial"/>
          <w:b/>
          <w:bCs/>
        </w:rPr>
      </w:pPr>
      <w:r w:rsidRPr="00E62E40">
        <w:rPr>
          <w:rFonts w:ascii="Arial" w:hAnsi="Arial" w:cs="Arial"/>
          <w:b/>
          <w:bCs/>
        </w:rPr>
        <w:t>6.1</w:t>
      </w:r>
      <w:r w:rsidRPr="00E62E40">
        <w:rPr>
          <w:rFonts w:ascii="Arial" w:hAnsi="Arial" w:cs="Arial"/>
          <w:b/>
          <w:bCs/>
        </w:rPr>
        <w:tab/>
        <w:t xml:space="preserve">Pricing for Services Offered </w:t>
      </w:r>
    </w:p>
    <w:p w:rsidR="003E3579" w:rsidRPr="00E62E40" w:rsidRDefault="003E3579">
      <w:pPr>
        <w:rPr>
          <w:rFonts w:ascii="Arial" w:hAnsi="Arial" w:cs="Arial"/>
        </w:rPr>
      </w:pPr>
    </w:p>
    <w:p w:rsidR="005765A7" w:rsidRDefault="008A2259" w:rsidP="005765A7">
      <w:pPr>
        <w:ind w:left="720"/>
        <w:jc w:val="left"/>
        <w:rPr>
          <w:rFonts w:ascii="Arial" w:hAnsi="Arial" w:cs="Arial"/>
        </w:rPr>
      </w:pPr>
      <w:r>
        <w:rPr>
          <w:rFonts w:ascii="Arial" w:hAnsi="Arial" w:cs="Arial"/>
        </w:rPr>
        <w:t xml:space="preserve">Professional Service </w:t>
      </w:r>
      <w:r w:rsidR="000F4312">
        <w:rPr>
          <w:rFonts w:ascii="Arial" w:hAnsi="Arial" w:cs="Arial"/>
        </w:rPr>
        <w:t>Hourly</w:t>
      </w:r>
      <w:r>
        <w:rPr>
          <w:rFonts w:ascii="Arial" w:hAnsi="Arial" w:cs="Arial"/>
        </w:rPr>
        <w:t xml:space="preserve"> R</w:t>
      </w:r>
      <w:r w:rsidR="000F4312">
        <w:rPr>
          <w:rFonts w:ascii="Arial" w:hAnsi="Arial" w:cs="Arial"/>
        </w:rPr>
        <w:t>ate</w:t>
      </w:r>
    </w:p>
    <w:p w:rsidR="003E3579" w:rsidRPr="00215493" w:rsidRDefault="008A2259" w:rsidP="005765A7">
      <w:pPr>
        <w:ind w:left="720"/>
        <w:jc w:val="left"/>
        <w:rPr>
          <w:rFonts w:ascii="Arial" w:hAnsi="Arial" w:cs="Arial"/>
          <w:b/>
        </w:rPr>
      </w:pPr>
      <w:r>
        <w:rPr>
          <w:rFonts w:ascii="Arial" w:hAnsi="Arial" w:cs="Arial"/>
        </w:rPr>
        <w:t>(</w:t>
      </w:r>
      <w:r w:rsidR="005765A7">
        <w:rPr>
          <w:rFonts w:ascii="Arial" w:hAnsi="Arial" w:cs="Arial"/>
        </w:rPr>
        <w:t xml:space="preserve">based on </w:t>
      </w:r>
      <w:r>
        <w:rPr>
          <w:rFonts w:ascii="Arial" w:hAnsi="Arial" w:cs="Arial"/>
        </w:rPr>
        <w:t xml:space="preserve">8 hours per </w:t>
      </w:r>
      <w:r w:rsidR="00B06ADC">
        <w:rPr>
          <w:rFonts w:ascii="Arial" w:hAnsi="Arial" w:cs="Arial"/>
        </w:rPr>
        <w:t>week for 12</w:t>
      </w:r>
      <w:r w:rsidR="000F4312">
        <w:rPr>
          <w:rFonts w:ascii="Arial" w:hAnsi="Arial" w:cs="Arial"/>
        </w:rPr>
        <w:t xml:space="preserve"> mont</w:t>
      </w:r>
      <w:r w:rsidR="000F4312" w:rsidRPr="002624BC">
        <w:rPr>
          <w:rFonts w:ascii="Arial" w:hAnsi="Arial" w:cs="Arial"/>
        </w:rPr>
        <w:t>hs</w:t>
      </w:r>
      <w:r w:rsidRPr="002624BC">
        <w:rPr>
          <w:rFonts w:ascii="Arial" w:hAnsi="Arial" w:cs="Arial"/>
        </w:rPr>
        <w:t xml:space="preserve">) </w:t>
      </w:r>
      <w:r>
        <w:rPr>
          <w:rFonts w:ascii="Arial" w:hAnsi="Arial" w:cs="Arial"/>
          <w:b/>
        </w:rPr>
        <w:t xml:space="preserve">      </w:t>
      </w:r>
      <w:r w:rsidR="005765A7">
        <w:rPr>
          <w:rFonts w:ascii="Arial" w:hAnsi="Arial" w:cs="Arial"/>
          <w:b/>
        </w:rPr>
        <w:tab/>
      </w:r>
      <w:r>
        <w:rPr>
          <w:rFonts w:ascii="Arial" w:hAnsi="Arial" w:cs="Arial"/>
          <w:b/>
        </w:rPr>
        <w:t>$_______</w:t>
      </w:r>
      <w:r w:rsidR="005765A7">
        <w:rPr>
          <w:rFonts w:ascii="Arial" w:hAnsi="Arial" w:cs="Arial"/>
          <w:b/>
        </w:rPr>
        <w:t>_____</w:t>
      </w:r>
      <w:r>
        <w:rPr>
          <w:rFonts w:ascii="Arial" w:hAnsi="Arial" w:cs="Arial"/>
          <w:b/>
        </w:rPr>
        <w:t>_____</w:t>
      </w:r>
    </w:p>
    <w:p w:rsidR="003E3579" w:rsidRDefault="003E3579">
      <w:pPr>
        <w:rPr>
          <w:rFonts w:ascii="Arial" w:hAnsi="Arial" w:cs="Arial"/>
        </w:rPr>
      </w:pPr>
    </w:p>
    <w:p w:rsidR="00D23E0B" w:rsidRDefault="00D23E0B">
      <w:pPr>
        <w:rPr>
          <w:rFonts w:ascii="Arial" w:hAnsi="Arial" w:cs="Arial"/>
        </w:rPr>
      </w:pPr>
    </w:p>
    <w:p w:rsidR="003E3579" w:rsidRDefault="003E3579">
      <w:pPr>
        <w:rPr>
          <w:rFonts w:ascii="Arial" w:hAnsi="Arial" w:cs="Arial"/>
          <w:b/>
          <w:bCs/>
        </w:rPr>
      </w:pPr>
      <w:r>
        <w:rPr>
          <w:rFonts w:ascii="Arial" w:hAnsi="Arial" w:cs="Arial"/>
          <w:b/>
          <w:bCs/>
        </w:rPr>
        <w:t>6.2</w:t>
      </w:r>
      <w:r>
        <w:rPr>
          <w:rFonts w:ascii="Arial" w:hAnsi="Arial" w:cs="Arial"/>
          <w:b/>
          <w:bCs/>
        </w:rPr>
        <w:tab/>
        <w:t xml:space="preserve">Delivery Schedule of Events and Time Periods </w:t>
      </w:r>
    </w:p>
    <w:p w:rsidR="003E3579" w:rsidRDefault="003E3579">
      <w:pPr>
        <w:tabs>
          <w:tab w:val="left" w:pos="720"/>
        </w:tabs>
        <w:rPr>
          <w:rFonts w:ascii="Arial" w:hAnsi="Arial" w:cs="Arial"/>
        </w:rPr>
      </w:pPr>
    </w:p>
    <w:p w:rsidR="00677B43" w:rsidRDefault="003E3579" w:rsidP="00215493">
      <w:pPr>
        <w:tabs>
          <w:tab w:val="left" w:pos="720"/>
        </w:tabs>
        <w:rPr>
          <w:rFonts w:ascii="Arial" w:hAnsi="Arial" w:cs="Arial"/>
        </w:rPr>
      </w:pPr>
      <w:r>
        <w:rPr>
          <w:rFonts w:ascii="Arial" w:hAnsi="Arial" w:cs="Arial"/>
        </w:rPr>
        <w:tab/>
      </w:r>
      <w:r w:rsidR="00215493">
        <w:rPr>
          <w:rFonts w:ascii="Arial" w:hAnsi="Arial" w:cs="Arial"/>
        </w:rPr>
        <w:tab/>
        <w:t xml:space="preserve">_______________ </w:t>
      </w:r>
      <w:r w:rsidR="00215493">
        <w:rPr>
          <w:rFonts w:ascii="Arial" w:hAnsi="Arial" w:cs="Arial"/>
        </w:rPr>
        <w:tab/>
        <w:t xml:space="preserve">Calendar days </w:t>
      </w:r>
      <w:r w:rsidR="00677B43">
        <w:rPr>
          <w:rFonts w:ascii="Arial" w:hAnsi="Arial" w:cs="Arial"/>
        </w:rPr>
        <w:t>needed</w:t>
      </w:r>
      <w:r w:rsidR="00215493">
        <w:rPr>
          <w:rFonts w:ascii="Arial" w:hAnsi="Arial" w:cs="Arial"/>
        </w:rPr>
        <w:t xml:space="preserve"> upon receipt </w:t>
      </w:r>
      <w:r w:rsidR="00677B43">
        <w:rPr>
          <w:rFonts w:ascii="Arial" w:hAnsi="Arial" w:cs="Arial"/>
        </w:rPr>
        <w:t xml:space="preserve">of Purchase Order </w:t>
      </w:r>
    </w:p>
    <w:p w:rsidR="00215493" w:rsidRDefault="00677B43" w:rsidP="00215493">
      <w:pPr>
        <w:tabs>
          <w:tab w:val="left" w:pos="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before Service can begin</w:t>
      </w:r>
    </w:p>
    <w:p w:rsidR="003E3579" w:rsidRDefault="00215493" w:rsidP="00677B43">
      <w:pPr>
        <w:tabs>
          <w:tab w:val="left" w:pos="720"/>
          <w:tab w:val="left" w:pos="2610"/>
        </w:tabs>
        <w:rPr>
          <w:rFonts w:ascii="Arial" w:hAnsi="Arial" w:cs="Arial"/>
        </w:rPr>
      </w:pPr>
      <w:r>
        <w:rPr>
          <w:rFonts w:ascii="Arial" w:hAnsi="Arial" w:cs="Arial"/>
        </w:rPr>
        <w:tab/>
      </w:r>
      <w:r>
        <w:rPr>
          <w:rFonts w:ascii="Arial" w:hAnsi="Arial" w:cs="Arial"/>
        </w:rPr>
        <w:tab/>
      </w:r>
      <w:r w:rsidR="003E3579">
        <w:rPr>
          <w:rFonts w:ascii="Arial" w:hAnsi="Arial" w:cs="Arial"/>
        </w:rPr>
        <w:t xml:space="preserve"> </w:t>
      </w:r>
    </w:p>
    <w:p w:rsidR="00215493" w:rsidRDefault="00215493" w:rsidP="00215493">
      <w:pPr>
        <w:ind w:left="720"/>
        <w:rPr>
          <w:rFonts w:ascii="Arial" w:hAnsi="Arial" w:cs="Arial"/>
        </w:rPr>
      </w:pPr>
      <w:r w:rsidRPr="00A44459">
        <w:rPr>
          <w:szCs w:val="22"/>
        </w:rPr>
        <w:t xml:space="preserve">Time is of the essence in the performance of Contractor’s duties.  </w:t>
      </w:r>
      <w:proofErr w:type="spellStart"/>
      <w:r w:rsidRPr="00A44459">
        <w:rPr>
          <w:szCs w:val="22"/>
        </w:rPr>
        <w:t>UTH</w:t>
      </w:r>
      <w:r w:rsidR="008A2259">
        <w:rPr>
          <w:szCs w:val="22"/>
        </w:rPr>
        <w:t>ealth</w:t>
      </w:r>
      <w:proofErr w:type="spellEnd"/>
      <w:r w:rsidRPr="00A44459">
        <w:rPr>
          <w:szCs w:val="22"/>
        </w:rPr>
        <w:t xml:space="preserve"> shall have no obligation to accept late performance or waive timely performance by Contractor.</w:t>
      </w:r>
    </w:p>
    <w:p w:rsidR="003E3579" w:rsidRDefault="003E3579" w:rsidP="00215493">
      <w:pPr>
        <w:rPr>
          <w:rFonts w:ascii="Arial" w:hAnsi="Arial" w:cs="Arial"/>
          <w:b/>
        </w:rPr>
      </w:pPr>
      <w:r>
        <w:rPr>
          <w:rFonts w:ascii="Arial" w:hAnsi="Arial" w:cs="Arial"/>
          <w:bCs/>
        </w:rPr>
        <w:br w:type="page"/>
      </w:r>
      <w:r>
        <w:rPr>
          <w:rFonts w:ascii="Arial" w:hAnsi="Arial" w:cs="Arial"/>
          <w:b/>
        </w:rPr>
        <w:lastRenderedPageBreak/>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(________%)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rsidP="00677B43">
      <w:pPr>
        <w:ind w:left="135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rPr>
          <w:rFonts w:ascii="Arial" w:hAnsi="Arial" w:cs="Arial"/>
        </w:rPr>
      </w:pPr>
    </w:p>
    <w:p w:rsidR="005538EB" w:rsidRDefault="005538EB">
      <w:pPr>
        <w:rPr>
          <w:rFonts w:ascii="Arial" w:hAnsi="Arial" w:cs="Arial"/>
        </w:rPr>
      </w:pPr>
    </w:p>
    <w:p w:rsidR="005538EB" w:rsidRDefault="005538EB">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Pr="00215493" w:rsidRDefault="003E357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215493">
        <w:rPr>
          <w:rFonts w:ascii="Arial" w:hAnsi="Arial" w:cs="Arial"/>
          <w:sz w:val="16"/>
          <w:szCs w:val="16"/>
        </w:rPr>
        <w:t xml:space="preserve">  </w:t>
      </w:r>
      <w:r w:rsidR="00215493">
        <w:rPr>
          <w:rFonts w:ascii="Arial" w:hAnsi="Arial" w:cs="Arial"/>
          <w:sz w:val="16"/>
          <w:szCs w:val="16"/>
        </w:rPr>
        <w:t xml:space="preserve">        </w:t>
      </w:r>
      <w:r w:rsidRPr="00215493">
        <w:rPr>
          <w:rFonts w:ascii="Arial" w:hAnsi="Arial" w:cs="Arial"/>
          <w:sz w:val="16"/>
          <w:szCs w:val="16"/>
        </w:rPr>
        <w:t xml:space="preserve">(Authorized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215493" w:rsidRDefault="003E3579" w:rsidP="00215493">
      <w:pPr>
        <w:ind w:left="4320" w:firstLine="720"/>
        <w:rPr>
          <w:rFonts w:ascii="Arial" w:hAnsi="Arial" w:cs="Arial"/>
        </w:rPr>
      </w:pPr>
      <w:r>
        <w:rPr>
          <w:rFonts w:ascii="Arial" w:hAnsi="Arial" w:cs="Arial"/>
          <w:b/>
          <w:bCs/>
        </w:rPr>
        <w:t>Title:</w:t>
      </w:r>
      <w:r w:rsidR="00215493">
        <w:rPr>
          <w:rFonts w:ascii="Arial" w:hAnsi="Arial" w:cs="Arial"/>
          <w:b/>
          <w:bCs/>
        </w:rPr>
        <w:t xml:space="preserve">  </w:t>
      </w:r>
      <w:r w:rsidR="00215493">
        <w:rPr>
          <w:rFonts w:ascii="Arial" w:hAnsi="Arial" w:cs="Arial"/>
        </w:rPr>
        <w:t>__________________________</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Pr="00215493" w:rsidRDefault="003E3579">
      <w:pPr>
        <w:rPr>
          <w:rFonts w:ascii="Arial" w:hAnsi="Arial" w:cs="Arial"/>
        </w:rPr>
        <w:sectPr w:rsidR="003E3579" w:rsidRPr="00215493">
          <w:pgSz w:w="12240" w:h="15840" w:code="1"/>
          <w:pgMar w:top="1152" w:right="1440" w:bottom="1008" w:left="1440" w:header="576" w:footer="576" w:gutter="0"/>
          <w:cols w:space="720"/>
        </w:sectPr>
      </w:pPr>
      <w:r>
        <w:rPr>
          <w:rFonts w:ascii="Arial" w:hAnsi="Arial" w:cs="Arial"/>
          <w:b/>
          <w:bCs/>
        </w:rPr>
        <w:tab/>
      </w:r>
      <w:r>
        <w:rPr>
          <w:rFonts w:ascii="Arial" w:hAnsi="Arial" w:cs="Arial"/>
          <w:b/>
          <w:bCs/>
        </w:rPr>
        <w:tab/>
      </w:r>
      <w:r w:rsidR="00215493">
        <w:rPr>
          <w:rFonts w:ascii="Arial" w:hAnsi="Arial" w:cs="Arial"/>
          <w:b/>
          <w:bCs/>
        </w:rPr>
        <w:tab/>
      </w:r>
      <w:r w:rsidR="00215493">
        <w:rPr>
          <w:rFonts w:ascii="Arial" w:hAnsi="Arial" w:cs="Arial"/>
          <w:b/>
          <w:bCs/>
        </w:rPr>
        <w:tab/>
      </w:r>
      <w:r w:rsidR="00215493">
        <w:rPr>
          <w:rFonts w:ascii="Arial" w:hAnsi="Arial" w:cs="Arial"/>
          <w:b/>
          <w:bCs/>
        </w:rPr>
        <w:tab/>
      </w:r>
      <w:r w:rsidR="00215493">
        <w:rPr>
          <w:rFonts w:ascii="Arial" w:hAnsi="Arial" w:cs="Arial"/>
          <w:b/>
          <w:bCs/>
        </w:rPr>
        <w:tab/>
      </w:r>
      <w:r w:rsidR="00215493">
        <w:rPr>
          <w:rFonts w:ascii="Arial" w:hAnsi="Arial" w:cs="Arial"/>
          <w:b/>
          <w:bCs/>
        </w:rPr>
        <w:tab/>
      </w:r>
      <w:r>
        <w:rPr>
          <w:rFonts w:ascii="Arial" w:hAnsi="Arial" w:cs="Arial"/>
          <w:b/>
          <w:bCs/>
        </w:rPr>
        <w:t>Date:</w:t>
      </w:r>
      <w:r>
        <w:rPr>
          <w:rFonts w:ascii="Arial" w:hAnsi="Arial" w:cs="Arial"/>
        </w:rPr>
        <w:t>  </w:t>
      </w:r>
      <w:r w:rsidR="00215493">
        <w:rPr>
          <w:rFonts w:ascii="Arial" w:hAnsi="Arial" w:cs="Arial"/>
        </w:rPr>
        <w:t>__________________________</w:t>
      </w: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sidR="003D713C">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sidR="003D713C">
        <w:rPr>
          <w:rFonts w:cs="Arial"/>
          <w:b w:val="0"/>
          <w:u w:val="none"/>
        </w:rPr>
        <w:tab/>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 xml:space="preserve">SECTION 3:  </w:t>
      </w:r>
      <w:r>
        <w:rPr>
          <w:rFonts w:ascii="Arial" w:hAnsi="Arial" w:cs="Arial"/>
          <w:b/>
          <w:bCs/>
          <w:u w:val="single"/>
          <w:lang w:val="fr-FR"/>
        </w:rPr>
        <w:t>PROPOSER'S GENERAL QUESTIONNAIRE</w:t>
      </w:r>
      <w:r w:rsidR="003D713C">
        <w:rPr>
          <w:rFonts w:ascii="Arial" w:hAnsi="Arial" w:cs="Arial"/>
          <w:lang w:val="fr-FR"/>
        </w:rPr>
        <w:tab/>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sidR="003D713C">
        <w:rPr>
          <w:rFonts w:ascii="Arial" w:hAnsi="Arial" w:cs="Arial"/>
        </w:rPr>
        <w:tab/>
        <w:t>10</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6"/>
          <w:footerReference w:type="default" r:id="rId17"/>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The RFP No. (ref.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 xml:space="preserve">Proposals must be typed on letter-size (8-1/2” x 11”) paper, and must be submitted in a binder.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18"/>
          <w:footerReference w:type="default" r:id="rId19"/>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sidR="002624BC">
        <w:rPr>
          <w:rFonts w:ascii="Arial" w:hAnsi="Arial" w:cs="Arial"/>
          <w:sz w:val="16"/>
          <w:u w:val="single"/>
        </w:rPr>
        <w:t>__________________</w:t>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w:t>
      </w:r>
      <w:r w:rsidR="002624BC">
        <w:rPr>
          <w:rFonts w:ascii="Arial" w:hAnsi="Arial" w:cs="Arial"/>
          <w:sz w:val="16"/>
        </w:rPr>
        <w:t>_________________________</w:t>
      </w:r>
      <w:r>
        <w:rPr>
          <w:rFonts w:ascii="Arial" w:hAnsi="Arial" w:cs="Arial"/>
          <w:sz w:val="16"/>
        </w:rPr>
        <w:t>___</w:t>
      </w:r>
    </w:p>
    <w:p w:rsidR="003E3579" w:rsidRDefault="003E3579">
      <w:pPr>
        <w:ind w:left="720"/>
        <w:jc w:val="left"/>
        <w:rPr>
          <w:rFonts w:ascii="Arial" w:hAnsi="Arial" w:cs="Arial"/>
          <w:sz w:val="16"/>
        </w:rPr>
      </w:pPr>
    </w:p>
    <w:p w:rsidR="003E3579" w:rsidRDefault="00215493">
      <w:pPr>
        <w:ind w:firstLine="720"/>
        <w:rPr>
          <w:rFonts w:ascii="Arial" w:hAnsi="Arial" w:cs="Arial"/>
          <w:sz w:val="16"/>
          <w:u w:val="single"/>
        </w:rPr>
      </w:pPr>
      <w:r>
        <w:rPr>
          <w:rFonts w:ascii="Arial" w:hAnsi="Arial" w:cs="Arial"/>
          <w:sz w:val="16"/>
        </w:rPr>
        <w:t>RFP No.:</w:t>
      </w:r>
      <w:r w:rsidR="003E3579">
        <w:rPr>
          <w:rFonts w:ascii="Arial" w:hAnsi="Arial" w:cs="Arial"/>
          <w:sz w:val="16"/>
        </w:rPr>
        <w:t xml:space="preserve">  </w:t>
      </w:r>
      <w:r w:rsidR="002624BC">
        <w:rPr>
          <w:rFonts w:ascii="Arial" w:hAnsi="Arial" w:cs="Arial"/>
          <w:sz w:val="16"/>
        </w:rPr>
        <w:t>744-R1707</w:t>
      </w:r>
      <w:r w:rsidR="003E3579">
        <w:rPr>
          <w:rFonts w:ascii="Arial" w:hAnsi="Arial" w:cs="Arial"/>
          <w:sz w:val="16"/>
        </w:rPr>
        <w:t xml:space="preserve"> </w:t>
      </w:r>
    </w:p>
    <w:p w:rsidR="003E3579" w:rsidRDefault="003E3579">
      <w:pPr>
        <w:ind w:left="720"/>
        <w:jc w:val="left"/>
        <w:rPr>
          <w:rFonts w:ascii="Arial" w:hAnsi="Arial" w:cs="Arial"/>
          <w:sz w:val="16"/>
        </w:rPr>
        <w:sectPr w:rsidR="003E3579" w:rsidSect="00670548">
          <w:headerReference w:type="default" r:id="rId20"/>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1"/>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Pr>
              <w:rFonts w:ascii="Arial" w:hAnsi="Arial" w:cs="Arial"/>
              <w:b/>
              <w:bCs/>
              <w:smallCaps/>
              <w:sz w:val="16"/>
            </w:rPr>
            <w:t>Texas</w:t>
          </w:r>
        </w:smartTag>
      </w:smartTag>
      <w:r>
        <w:rPr>
          <w:rFonts w:ascii="Arial" w:hAnsi="Arial" w:cs="Arial"/>
          <w:b/>
          <w:bCs/>
          <w:smallCaps/>
          <w:sz w:val="16"/>
        </w:rPr>
        <w:t xml:space="preserve">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rPr>
          <w:rFonts w:ascii="Arial" w:hAnsi="Arial" w:cs="Arial"/>
          <w:sz w:val="16"/>
        </w:rPr>
      </w:pP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Legal name of Proposer company: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5538EB" w:rsidRDefault="005538EB">
      <w:pPr>
        <w:ind w:left="2160"/>
        <w:rPr>
          <w:rFonts w:ascii="Arial" w:hAnsi="Arial" w:cs="Arial"/>
          <w:b/>
          <w:bCs/>
          <w:sz w:val="16"/>
          <w:u w:val="single"/>
        </w:rPr>
      </w:pPr>
    </w:p>
    <w:p w:rsidR="003E3579" w:rsidRPr="005538EB" w:rsidRDefault="003E3579" w:rsidP="005538EB">
      <w:pPr>
        <w:ind w:left="1440"/>
        <w:rPr>
          <w:rFonts w:ascii="Arial" w:hAnsi="Arial" w:cs="Arial"/>
          <w:b/>
          <w:bCs/>
          <w:sz w:val="16"/>
        </w:rPr>
      </w:pPr>
      <w:r w:rsidRPr="005538EB">
        <w:rPr>
          <w:rFonts w:ascii="Arial" w:hAnsi="Arial" w:cs="Arial"/>
          <w:b/>
          <w:bCs/>
          <w:sz w:val="16"/>
        </w:rPr>
        <w:t xml:space="preserve">NOTE:  If Proposer is a subsidiary, University prefers to enter into a contract or agreement with the Parent Corporation or to receive assurances of performance from the Parent Corporation.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3.1.8</w:t>
      </w:r>
      <w:r>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3.1.9</w:t>
      </w:r>
      <w:r>
        <w:rPr>
          <w:rFonts w:ascii="Arial" w:hAnsi="Arial" w:cs="Arial"/>
          <w:sz w:val="16"/>
        </w:rPr>
        <w:tab/>
        <w:t>Proposer will provide the name and Social Security Number for each person having at least 25% ownership interest in Proposer. This disclosure is mandatory pursuant to Section 231.00</w:t>
      </w:r>
      <w:r w:rsidR="00734EA5">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and will be used for the purpose of determining whether an owner of Proposer with an ownership interest of at least 25% is more than 30 days delinquent in paying child support.</w:t>
      </w:r>
      <w:r w:rsidR="00BC2614">
        <w:rPr>
          <w:rFonts w:ascii="Arial" w:hAnsi="Arial" w:cs="Arial"/>
          <w:sz w:val="16"/>
        </w:rPr>
        <w:t xml:space="preserve"> </w:t>
      </w:r>
      <w:r w:rsidR="00BC2614" w:rsidRPr="00BC2614">
        <w:rPr>
          <w:rFonts w:ascii="Arial" w:hAnsi="Arial" w:cs="Arial"/>
          <w:sz w:val="16"/>
        </w:rPr>
        <w:t xml:space="preserve">Further disclosure of this information is governed by the </w:t>
      </w:r>
      <w:r w:rsidR="00BC2614" w:rsidRPr="00BC2614">
        <w:rPr>
          <w:rFonts w:ascii="Arial" w:hAnsi="Arial" w:cs="Arial"/>
          <w:i/>
          <w:sz w:val="16"/>
        </w:rPr>
        <w:t>Texas Public Information Act</w:t>
      </w:r>
      <w:r w:rsidR="00BC2614" w:rsidRPr="00BC2614">
        <w:rPr>
          <w:rFonts w:ascii="Arial" w:hAnsi="Arial" w:cs="Arial"/>
          <w:sz w:val="16"/>
        </w:rPr>
        <w:t xml:space="preserve">, Chapter 552, </w:t>
      </w:r>
      <w:r w:rsidR="00BC2614" w:rsidRPr="00BC2614">
        <w:rPr>
          <w:rFonts w:ascii="Arial" w:hAnsi="Arial" w:cs="Arial"/>
          <w:i/>
          <w:sz w:val="16"/>
        </w:rPr>
        <w:t>Government Code</w:t>
      </w:r>
      <w:r w:rsidR="00BC2614" w:rsidRPr="00BC2614">
        <w:rPr>
          <w:rFonts w:ascii="Arial" w:hAnsi="Arial" w:cs="Arial"/>
          <w:sz w:val="16"/>
        </w:rPr>
        <w:t>, and other applicable law.</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3.2</w:t>
      </w:r>
      <w:r w:rsidR="003E3579">
        <w:rPr>
          <w:rFonts w:ascii="Arial" w:hAnsi="Arial" w:cs="Arial"/>
          <w:b/>
          <w:bCs/>
          <w:sz w:val="16"/>
        </w:rPr>
        <w:tab/>
        <w:t xml:space="preserve">General Requirements </w:t>
      </w:r>
    </w:p>
    <w:p w:rsidR="003E3579" w:rsidRDefault="003E3579">
      <w:pPr>
        <w:ind w:left="1440" w:hanging="720"/>
        <w:rPr>
          <w:rFonts w:ascii="Arial" w:hAnsi="Arial" w:cs="Arial"/>
          <w:sz w:val="16"/>
        </w:rPr>
      </w:pPr>
    </w:p>
    <w:p w:rsidR="003E3579" w:rsidRDefault="003E3579" w:rsidP="003D713C">
      <w:pPr>
        <w:ind w:left="720"/>
        <w:rPr>
          <w:rFonts w:ascii="Arial" w:hAnsi="Arial" w:cs="Arial"/>
          <w:sz w:val="16"/>
        </w:rPr>
      </w:pPr>
      <w:r>
        <w:rPr>
          <w:rFonts w:ascii="Arial" w:hAnsi="Arial" w:cs="Arial"/>
          <w:sz w:val="16"/>
        </w:rPr>
        <w:t>Proposer will describe any difficulties it anticipates in performing its duties under the Ag</w:t>
      </w:r>
      <w:r w:rsidR="003D713C">
        <w:rPr>
          <w:rFonts w:ascii="Arial" w:hAnsi="Arial" w:cs="Arial"/>
          <w:sz w:val="16"/>
        </w:rPr>
        <w:t xml:space="preserve">reement with University and how </w:t>
      </w:r>
      <w:r>
        <w:rPr>
          <w:rFonts w:ascii="Arial" w:hAnsi="Arial" w:cs="Arial"/>
          <w:sz w:val="16"/>
        </w:rPr>
        <w:t xml:space="preserve">Proposer plans to manage these difficulties. Proposer will describe the assistance it will require from University. </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3.3</w:t>
      </w:r>
      <w:r w:rsidR="003E3579">
        <w:rPr>
          <w:rFonts w:ascii="Arial" w:hAnsi="Arial" w:cs="Arial"/>
          <w:b/>
          <w:bCs/>
          <w:sz w:val="16"/>
        </w:rPr>
        <w:tab/>
        <w:t xml:space="preserve">Service Support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Proposer will describe its service support philosophy, how it</w:t>
      </w:r>
      <w:r w:rsidR="00823761">
        <w:rPr>
          <w:rFonts w:ascii="Arial" w:hAnsi="Arial" w:cs="Arial"/>
          <w:sz w:val="16"/>
        </w:rPr>
        <w:t xml:space="preserve"> is</w:t>
      </w:r>
      <w:r>
        <w:rPr>
          <w:rFonts w:ascii="Arial" w:hAnsi="Arial" w:cs="Arial"/>
          <w:sz w:val="16"/>
        </w:rPr>
        <w:t xml:space="preserve"> implemented, and how Proposer measures its success in maintaining this philosophy. </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3.4</w:t>
      </w:r>
      <w:r w:rsidR="003E3579">
        <w:rPr>
          <w:rFonts w:ascii="Arial" w:hAnsi="Arial" w:cs="Arial"/>
          <w:b/>
          <w:bCs/>
          <w:sz w:val="16"/>
        </w:rPr>
        <w:tab/>
        <w:t xml:space="preserve">Quality Assurance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will describe its quality assurance program, its quality requirements, and how they are measured. </w:t>
      </w:r>
    </w:p>
    <w:p w:rsidR="003E3579" w:rsidRDefault="003E3579">
      <w:pPr>
        <w:rPr>
          <w:rFonts w:ascii="Arial" w:hAnsi="Arial" w:cs="Arial"/>
          <w:sz w:val="16"/>
        </w:rPr>
      </w:pPr>
    </w:p>
    <w:p w:rsidR="003E3579" w:rsidRDefault="005538EB">
      <w:pPr>
        <w:rPr>
          <w:rFonts w:ascii="Arial" w:hAnsi="Arial" w:cs="Arial"/>
          <w:b/>
          <w:bCs/>
          <w:sz w:val="16"/>
        </w:rPr>
      </w:pPr>
      <w:r>
        <w:rPr>
          <w:rFonts w:ascii="Arial" w:hAnsi="Arial" w:cs="Arial"/>
          <w:b/>
          <w:bCs/>
          <w:sz w:val="16"/>
        </w:rPr>
        <w:t>3.5</w:t>
      </w:r>
      <w:r w:rsidR="003E3579">
        <w:rPr>
          <w:rFonts w:ascii="Arial" w:hAnsi="Arial" w:cs="Arial"/>
          <w:b/>
          <w:bCs/>
          <w:sz w:val="16"/>
        </w:rPr>
        <w:tab/>
        <w:t xml:space="preserve">Miscellaneous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3.6.1</w:t>
      </w:r>
      <w:r>
        <w:rPr>
          <w:rFonts w:ascii="Arial" w:hAnsi="Arial" w:cs="Arial"/>
          <w:sz w:val="16"/>
        </w:rPr>
        <w:tab/>
      </w:r>
      <w:r w:rsidR="00B56EE8" w:rsidRPr="00B56EE8">
        <w:rPr>
          <w:rFonts w:ascii="Arial" w:hAnsi="Arial" w:cs="Arial"/>
          <w:sz w:val="16"/>
        </w:rPr>
        <w:t>Proposer will provide a list of any additional services or benefits not otherwise identified in this RFP that Proposer would propose to provide to University.</w:t>
      </w:r>
      <w:r w:rsidR="00B56EE8">
        <w:rPr>
          <w:rFonts w:ascii="Arial" w:hAnsi="Arial" w:cs="Arial"/>
          <w:sz w:val="16"/>
        </w:rPr>
        <w:t xml:space="preserve"> Additional services or benefits must be directly related to the goods and services solicited under this RFP</w:t>
      </w:r>
      <w:r>
        <w:rPr>
          <w:rFonts w:ascii="Arial" w:hAnsi="Arial" w:cs="Arial"/>
          <w:sz w:val="16"/>
        </w:rPr>
        <w:t xml:space="preserve">. </w:t>
      </w:r>
    </w:p>
    <w:p w:rsidR="003E3579" w:rsidRDefault="003E3579">
      <w:pPr>
        <w:ind w:left="1440" w:hanging="720"/>
        <w:rPr>
          <w:rFonts w:ascii="Arial" w:hAnsi="Arial" w:cs="Arial"/>
          <w:sz w:val="16"/>
        </w:rPr>
      </w:pPr>
    </w:p>
    <w:p w:rsidR="00B56EE8" w:rsidRDefault="003E3579" w:rsidP="00B56EE8">
      <w:pPr>
        <w:ind w:left="1440" w:hanging="720"/>
        <w:rPr>
          <w:rFonts w:ascii="Arial" w:hAnsi="Arial" w:cs="Arial"/>
          <w:sz w:val="16"/>
        </w:rPr>
      </w:pPr>
      <w:r>
        <w:rPr>
          <w:rFonts w:ascii="Arial" w:hAnsi="Arial" w:cs="Arial"/>
          <w:sz w:val="16"/>
        </w:rPr>
        <w:t>3.6.2</w:t>
      </w:r>
      <w:r>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Pr>
          <w:rFonts w:ascii="Arial" w:hAnsi="Arial" w:cs="Arial"/>
          <w:sz w:val="16"/>
        </w:rPr>
        <w:t xml:space="preserve">Additional services or benefits must be directly related to the goods and services solicited under this RFP. </w:t>
      </w:r>
    </w:p>
    <w:p w:rsidR="003E3579" w:rsidRDefault="003E3579">
      <w:pPr>
        <w:rPr>
          <w:rFonts w:ascii="Arial" w:hAnsi="Arial" w:cs="Arial"/>
          <w:sz w:val="16"/>
        </w:rPr>
      </w:pPr>
    </w:p>
    <w:p w:rsidR="003E3579" w:rsidRDefault="003E3579">
      <w:pPr>
        <w:ind w:left="1440" w:hanging="720"/>
        <w:rPr>
          <w:rFonts w:ascii="Arial" w:hAnsi="Arial" w:cs="Arial"/>
          <w:snapToGrid w:val="0"/>
          <w:sz w:val="16"/>
        </w:rPr>
      </w:pPr>
      <w:r>
        <w:rPr>
          <w:rFonts w:ascii="Arial" w:hAnsi="Arial" w:cs="Arial"/>
          <w:snapToGrid w:val="0"/>
          <w:sz w:val="16"/>
        </w:rPr>
        <w:t>3.6.3</w:t>
      </w:r>
      <w:r>
        <w:rPr>
          <w:rFonts w:ascii="Arial" w:hAnsi="Arial" w:cs="Arial"/>
          <w:snapToGrid w:val="0"/>
          <w:sz w:val="16"/>
        </w:rPr>
        <w:tab/>
        <w:t xml:space="preserve">Does Proposer have a contingency plan or disaster recovery plan in the event of a disaster? If so, then Proposer will provide a copy of the plan. </w:t>
      </w:r>
    </w:p>
    <w:p w:rsidR="003E3579" w:rsidRDefault="003E3579">
      <w:pPr>
        <w:rPr>
          <w:rFonts w:ascii="Arial" w:hAnsi="Arial" w:cs="Arial"/>
          <w:sz w:val="16"/>
        </w:rPr>
      </w:pPr>
    </w:p>
    <w:p w:rsidR="003E3579" w:rsidRDefault="003E3579">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rPr>
          <w:rFonts w:ascii="Arial" w:eastAsia="Times New Roman" w:hAnsi="Arial" w:cs="Arial"/>
          <w:b/>
          <w:bCs/>
          <w:color w:val="000000"/>
          <w:sz w:val="18"/>
          <w:szCs w:val="24"/>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8"/>
        </w:rPr>
      </w:pPr>
      <w:r>
        <w:rPr>
          <w:rFonts w:ascii="Arial" w:hAnsi="Arial" w:cs="Arial"/>
          <w:b/>
          <w:bCs/>
          <w:sz w:val="18"/>
        </w:rPr>
        <w:lastRenderedPageBreak/>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w:t>
      </w:r>
      <w:r w:rsidR="003D713C">
        <w:rPr>
          <w:rFonts w:ascii="Arial" w:hAnsi="Arial" w:cs="Arial"/>
          <w:sz w:val="18"/>
        </w:rPr>
        <w:tab/>
      </w:r>
      <w:r>
        <w:rPr>
          <w:rFonts w:ascii="Arial" w:hAnsi="Arial" w:cs="Arial"/>
          <w:sz w:val="18"/>
        </w:rPr>
        <w:t xml:space="preserve">___________________________________ </w:t>
      </w:r>
    </w:p>
    <w:p w:rsidR="003E3579" w:rsidRPr="003D713C" w:rsidRDefault="003E3579">
      <w:pPr>
        <w:tabs>
          <w:tab w:val="left" w:pos="720"/>
          <w:tab w:val="left" w:pos="1440"/>
        </w:tabs>
        <w:rPr>
          <w:rFonts w:ascii="Arial" w:hAnsi="Arial" w:cs="Arial"/>
          <w:sz w:val="16"/>
          <w:szCs w:val="16"/>
        </w:rPr>
      </w:pPr>
      <w:r>
        <w:rPr>
          <w:rFonts w:ascii="Arial" w:hAnsi="Arial" w:cs="Arial"/>
          <w:sz w:val="18"/>
        </w:rPr>
        <w:tab/>
      </w:r>
      <w:r>
        <w:rPr>
          <w:rFonts w:ascii="Arial" w:hAnsi="Arial" w:cs="Arial"/>
          <w:sz w:val="18"/>
        </w:rPr>
        <w:tab/>
        <w:t xml:space="preserve"> </w:t>
      </w:r>
      <w:r w:rsidR="003D713C">
        <w:rPr>
          <w:rFonts w:ascii="Arial" w:hAnsi="Arial" w:cs="Arial"/>
          <w:sz w:val="18"/>
        </w:rPr>
        <w:t xml:space="preserve">            </w:t>
      </w:r>
      <w:r w:rsidRPr="003D713C">
        <w:rPr>
          <w:rFonts w:ascii="Arial" w:hAnsi="Arial" w:cs="Arial"/>
          <w:sz w:val="16"/>
          <w:szCs w:val="16"/>
        </w:rPr>
        <w:t>(Proposer Company Name)</w:t>
      </w:r>
    </w:p>
    <w:p w:rsidR="003E3579" w:rsidRDefault="003E3579">
      <w:pPr>
        <w:rPr>
          <w:rFonts w:ascii="Arial" w:hAnsi="Arial" w:cs="Arial"/>
          <w:sz w:val="18"/>
        </w:rPr>
      </w:pPr>
    </w:p>
    <w:p w:rsidR="003E3579" w:rsidRDefault="003E3579" w:rsidP="003D713C">
      <w:pPr>
        <w:rPr>
          <w:rFonts w:ascii="Arial" w:hAnsi="Arial" w:cs="Arial"/>
          <w:sz w:val="18"/>
        </w:rPr>
      </w:pPr>
      <w:r>
        <w:rPr>
          <w:rFonts w:ascii="Arial" w:hAnsi="Arial" w:cs="Arial"/>
          <w:b/>
          <w:bCs/>
          <w:sz w:val="18"/>
        </w:rPr>
        <w:t>To:</w:t>
      </w:r>
      <w:r w:rsidR="003D713C">
        <w:rPr>
          <w:rFonts w:ascii="Arial" w:hAnsi="Arial" w:cs="Arial"/>
          <w:b/>
          <w:bCs/>
          <w:sz w:val="18"/>
        </w:rPr>
        <w:tab/>
      </w:r>
      <w:r w:rsidR="003D713C">
        <w:rPr>
          <w:rFonts w:ascii="Arial" w:hAnsi="Arial" w:cs="Arial"/>
          <w:b/>
          <w:bCs/>
          <w:sz w:val="18"/>
        </w:rPr>
        <w:tab/>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rsidP="003D713C">
      <w:pPr>
        <w:jc w:val="left"/>
        <w:rPr>
          <w:rFonts w:ascii="Arial" w:hAnsi="Arial" w:cs="Arial"/>
          <w:sz w:val="18"/>
        </w:rPr>
      </w:pPr>
      <w:r>
        <w:rPr>
          <w:rFonts w:ascii="Arial" w:hAnsi="Arial" w:cs="Arial"/>
          <w:b/>
          <w:bCs/>
          <w:sz w:val="18"/>
        </w:rPr>
        <w:t>Ref.:</w:t>
      </w:r>
      <w:r w:rsidR="003D713C">
        <w:rPr>
          <w:rFonts w:ascii="Arial" w:hAnsi="Arial" w:cs="Arial"/>
          <w:b/>
          <w:bCs/>
          <w:sz w:val="18"/>
        </w:rPr>
        <w:tab/>
      </w:r>
      <w:r w:rsidR="003D713C">
        <w:rPr>
          <w:rFonts w:ascii="Arial" w:hAnsi="Arial" w:cs="Arial"/>
          <w:b/>
          <w:bCs/>
          <w:sz w:val="18"/>
        </w:rPr>
        <w:tab/>
      </w:r>
      <w:r w:rsidR="003D713C">
        <w:rPr>
          <w:rFonts w:ascii="Arial" w:hAnsi="Arial" w:cs="Arial"/>
          <w:sz w:val="18"/>
        </w:rPr>
        <w:t>Consultant for Consortium on Aging</w:t>
      </w:r>
    </w:p>
    <w:p w:rsidR="003D713C" w:rsidRDefault="003D713C" w:rsidP="003D713C">
      <w:pPr>
        <w:tabs>
          <w:tab w:val="left" w:pos="720"/>
        </w:tabs>
        <w:ind w:left="540" w:hanging="540"/>
        <w:jc w:val="left"/>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sidR="003B7579">
        <w:rPr>
          <w:rFonts w:ascii="Arial" w:hAnsi="Arial" w:cs="Arial"/>
          <w:sz w:val="18"/>
        </w:rPr>
        <w:t>  </w:t>
      </w:r>
      <w:r w:rsidR="003B7579">
        <w:rPr>
          <w:rFonts w:ascii="Arial" w:hAnsi="Arial" w:cs="Arial"/>
          <w:sz w:val="18"/>
        </w:rPr>
        <w:tab/>
        <w:t>744-R1707</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D713C" w:rsidRPr="003D713C" w:rsidRDefault="003E3579" w:rsidP="003D713C">
      <w:pPr>
        <w:rPr>
          <w:rFonts w:ascii="Arial" w:hAnsi="Arial" w:cs="Arial"/>
          <w:sz w:val="18"/>
          <w:szCs w:val="18"/>
        </w:rPr>
      </w:pPr>
      <w:r>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Pr>
          <w:rFonts w:ascii="Arial" w:hAnsi="Arial" w:cs="Arial"/>
          <w:b/>
          <w:bCs/>
          <w:sz w:val="18"/>
        </w:rPr>
        <w:tab/>
      </w:r>
      <w:r w:rsidR="003D713C" w:rsidRPr="003D713C">
        <w:rPr>
          <w:rFonts w:ascii="Arial" w:hAnsi="Arial" w:cs="Arial"/>
          <w:b/>
          <w:bCs/>
          <w:sz w:val="18"/>
          <w:szCs w:val="18"/>
        </w:rPr>
        <w:t>Proposer:</w:t>
      </w:r>
      <w:r w:rsidR="003D713C" w:rsidRPr="003D713C">
        <w:rPr>
          <w:rFonts w:ascii="Arial" w:hAnsi="Arial" w:cs="Arial"/>
          <w:sz w:val="18"/>
          <w:szCs w:val="18"/>
        </w:rPr>
        <w:t xml:space="preserve"> _________________________</w:t>
      </w:r>
      <w:r w:rsidR="003D713C">
        <w:rPr>
          <w:rFonts w:ascii="Arial" w:hAnsi="Arial" w:cs="Arial"/>
          <w:sz w:val="18"/>
          <w:szCs w:val="18"/>
        </w:rPr>
        <w:t>___</w:t>
      </w:r>
      <w:r w:rsidR="003D713C" w:rsidRPr="003D713C">
        <w:rPr>
          <w:rFonts w:ascii="Arial" w:hAnsi="Arial" w:cs="Arial"/>
          <w:sz w:val="18"/>
          <w:szCs w:val="18"/>
        </w:rPr>
        <w:t>___</w:t>
      </w:r>
    </w:p>
    <w:p w:rsidR="003D713C" w:rsidRPr="003D713C" w:rsidRDefault="003D713C" w:rsidP="003D713C">
      <w:pPr>
        <w:rPr>
          <w:rFonts w:ascii="Arial" w:hAnsi="Arial" w:cs="Arial"/>
          <w:sz w:val="18"/>
          <w:szCs w:val="18"/>
        </w:rPr>
      </w:pPr>
    </w:p>
    <w:p w:rsidR="003D713C" w:rsidRPr="003D713C" w:rsidRDefault="003D713C" w:rsidP="003D713C">
      <w:pPr>
        <w:rPr>
          <w:rFonts w:ascii="Arial" w:hAnsi="Arial" w:cs="Arial"/>
          <w:sz w:val="18"/>
          <w:szCs w:val="18"/>
        </w:rPr>
      </w:pPr>
    </w:p>
    <w:p w:rsidR="003D713C" w:rsidRPr="003D713C" w:rsidRDefault="003D713C" w:rsidP="003D713C">
      <w:pPr>
        <w:ind w:left="3600" w:firstLine="720"/>
        <w:rPr>
          <w:rFonts w:ascii="Arial" w:hAnsi="Arial" w:cs="Arial"/>
          <w:sz w:val="18"/>
          <w:szCs w:val="18"/>
        </w:rPr>
      </w:pPr>
      <w:r w:rsidRPr="003D713C">
        <w:rPr>
          <w:rFonts w:ascii="Arial" w:hAnsi="Arial" w:cs="Arial"/>
          <w:b/>
          <w:bCs/>
          <w:sz w:val="18"/>
          <w:szCs w:val="18"/>
        </w:rPr>
        <w:t>By:</w:t>
      </w:r>
      <w:r w:rsidRPr="003D713C">
        <w:rPr>
          <w:rFonts w:ascii="Arial" w:hAnsi="Arial" w:cs="Arial"/>
          <w:sz w:val="18"/>
          <w:szCs w:val="18"/>
        </w:rPr>
        <w:t>  _________________</w:t>
      </w:r>
      <w:r>
        <w:rPr>
          <w:rFonts w:ascii="Arial" w:hAnsi="Arial" w:cs="Arial"/>
          <w:sz w:val="18"/>
          <w:szCs w:val="18"/>
        </w:rPr>
        <w:t>_________</w:t>
      </w:r>
      <w:r w:rsidRPr="003D713C">
        <w:rPr>
          <w:rFonts w:ascii="Arial" w:hAnsi="Arial" w:cs="Arial"/>
          <w:sz w:val="18"/>
          <w:szCs w:val="18"/>
        </w:rPr>
        <w:t xml:space="preserve">__________ </w:t>
      </w:r>
    </w:p>
    <w:p w:rsidR="003D713C" w:rsidRPr="003D713C" w:rsidRDefault="003D713C" w:rsidP="003D713C">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D713C">
        <w:rPr>
          <w:rFonts w:ascii="Arial" w:hAnsi="Arial" w:cs="Arial"/>
          <w:sz w:val="18"/>
          <w:szCs w:val="18"/>
        </w:rPr>
        <w:t xml:space="preserve">(Authorized Signature for Proposer) </w:t>
      </w:r>
    </w:p>
    <w:p w:rsidR="003D713C" w:rsidRPr="003D713C" w:rsidRDefault="003D713C" w:rsidP="003D713C">
      <w:pPr>
        <w:ind w:left="4320" w:firstLine="720"/>
        <w:rPr>
          <w:rFonts w:ascii="Arial" w:hAnsi="Arial" w:cs="Arial"/>
          <w:b/>
          <w:bCs/>
          <w:sz w:val="18"/>
          <w:szCs w:val="18"/>
        </w:rPr>
      </w:pPr>
    </w:p>
    <w:p w:rsidR="003D713C" w:rsidRPr="003D713C" w:rsidRDefault="003D713C" w:rsidP="003D713C">
      <w:pPr>
        <w:ind w:left="4320"/>
        <w:rPr>
          <w:rFonts w:ascii="Arial" w:hAnsi="Arial" w:cs="Arial"/>
          <w:sz w:val="18"/>
          <w:szCs w:val="18"/>
        </w:rPr>
      </w:pPr>
      <w:r w:rsidRPr="003D713C">
        <w:rPr>
          <w:rFonts w:ascii="Arial" w:hAnsi="Arial" w:cs="Arial"/>
          <w:b/>
          <w:bCs/>
          <w:sz w:val="18"/>
          <w:szCs w:val="18"/>
        </w:rPr>
        <w:t>Name:</w:t>
      </w:r>
      <w:r w:rsidRPr="003D713C">
        <w:rPr>
          <w:rFonts w:ascii="Arial" w:hAnsi="Arial" w:cs="Arial"/>
          <w:sz w:val="18"/>
          <w:szCs w:val="18"/>
        </w:rPr>
        <w:t>  ___________________</w:t>
      </w:r>
      <w:r>
        <w:rPr>
          <w:rFonts w:ascii="Arial" w:hAnsi="Arial" w:cs="Arial"/>
          <w:sz w:val="18"/>
          <w:szCs w:val="18"/>
        </w:rPr>
        <w:t>________</w:t>
      </w:r>
      <w:r w:rsidRPr="003D713C">
        <w:rPr>
          <w:rFonts w:ascii="Arial" w:hAnsi="Arial" w:cs="Arial"/>
          <w:sz w:val="18"/>
          <w:szCs w:val="18"/>
        </w:rPr>
        <w:t xml:space="preserve">______ </w:t>
      </w:r>
    </w:p>
    <w:p w:rsidR="003D713C" w:rsidRPr="003D713C" w:rsidRDefault="003D713C" w:rsidP="003D713C">
      <w:pPr>
        <w:ind w:left="4320" w:firstLine="720"/>
        <w:rPr>
          <w:rFonts w:ascii="Arial" w:hAnsi="Arial" w:cs="Arial"/>
          <w:b/>
          <w:bCs/>
          <w:sz w:val="18"/>
          <w:szCs w:val="18"/>
        </w:rPr>
      </w:pPr>
    </w:p>
    <w:p w:rsidR="003D713C" w:rsidRPr="003D713C" w:rsidRDefault="003D713C" w:rsidP="003D713C">
      <w:pPr>
        <w:ind w:left="4320" w:firstLine="720"/>
        <w:rPr>
          <w:rFonts w:ascii="Arial" w:hAnsi="Arial" w:cs="Arial"/>
          <w:b/>
          <w:bCs/>
          <w:sz w:val="18"/>
          <w:szCs w:val="18"/>
        </w:rPr>
      </w:pPr>
    </w:p>
    <w:p w:rsidR="003D713C" w:rsidRPr="003D713C" w:rsidRDefault="003D713C" w:rsidP="003D713C">
      <w:pPr>
        <w:ind w:left="4320"/>
        <w:rPr>
          <w:rFonts w:ascii="Arial" w:hAnsi="Arial" w:cs="Arial"/>
          <w:sz w:val="18"/>
          <w:szCs w:val="18"/>
        </w:rPr>
      </w:pPr>
      <w:r w:rsidRPr="003D713C">
        <w:rPr>
          <w:rFonts w:ascii="Arial" w:hAnsi="Arial" w:cs="Arial"/>
          <w:b/>
          <w:bCs/>
          <w:sz w:val="18"/>
          <w:szCs w:val="18"/>
        </w:rPr>
        <w:t xml:space="preserve">Title:  </w:t>
      </w:r>
      <w:r w:rsidRPr="003D713C">
        <w:rPr>
          <w:rFonts w:ascii="Arial" w:hAnsi="Arial" w:cs="Arial"/>
          <w:sz w:val="18"/>
          <w:szCs w:val="18"/>
        </w:rPr>
        <w:t>____________</w:t>
      </w:r>
      <w:r>
        <w:rPr>
          <w:rFonts w:ascii="Arial" w:hAnsi="Arial" w:cs="Arial"/>
          <w:sz w:val="18"/>
          <w:szCs w:val="18"/>
        </w:rPr>
        <w:t>________</w:t>
      </w:r>
      <w:r w:rsidRPr="003D713C">
        <w:rPr>
          <w:rFonts w:ascii="Arial" w:hAnsi="Arial" w:cs="Arial"/>
          <w:sz w:val="18"/>
          <w:szCs w:val="18"/>
        </w:rPr>
        <w:t>______________</w:t>
      </w:r>
    </w:p>
    <w:p w:rsidR="003D713C" w:rsidRPr="003D713C" w:rsidRDefault="003D713C" w:rsidP="003D713C">
      <w:pPr>
        <w:ind w:left="4320" w:firstLine="720"/>
        <w:rPr>
          <w:rFonts w:ascii="Arial" w:hAnsi="Arial" w:cs="Arial"/>
          <w:sz w:val="18"/>
          <w:szCs w:val="18"/>
        </w:rPr>
      </w:pPr>
    </w:p>
    <w:p w:rsidR="003D713C" w:rsidRPr="003D713C" w:rsidRDefault="003D713C" w:rsidP="003D713C">
      <w:pPr>
        <w:ind w:left="4320" w:firstLine="720"/>
        <w:rPr>
          <w:rFonts w:ascii="Arial" w:hAnsi="Arial" w:cs="Arial"/>
          <w:sz w:val="18"/>
          <w:szCs w:val="18"/>
        </w:rPr>
      </w:pPr>
    </w:p>
    <w:p w:rsidR="00EA56EA" w:rsidRPr="001B184C" w:rsidRDefault="003D713C" w:rsidP="00C72BE4">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r>
      <w:r w:rsidRPr="003D713C">
        <w:rPr>
          <w:rFonts w:ascii="Arial" w:hAnsi="Arial" w:cs="Arial"/>
          <w:b/>
          <w:bCs/>
          <w:sz w:val="18"/>
          <w:szCs w:val="18"/>
        </w:rPr>
        <w:tab/>
        <w:t>Date:</w:t>
      </w:r>
      <w:r w:rsidRPr="003D713C">
        <w:rPr>
          <w:rFonts w:ascii="Arial" w:hAnsi="Arial" w:cs="Arial"/>
          <w:sz w:val="18"/>
          <w:szCs w:val="18"/>
        </w:rPr>
        <w:t>  ____________</w:t>
      </w:r>
      <w:r>
        <w:rPr>
          <w:rFonts w:ascii="Arial" w:hAnsi="Arial" w:cs="Arial"/>
          <w:sz w:val="18"/>
          <w:szCs w:val="18"/>
        </w:rPr>
        <w:t>________</w:t>
      </w:r>
      <w:r w:rsidR="005538EB">
        <w:rPr>
          <w:rFonts w:ascii="Arial" w:hAnsi="Arial" w:cs="Arial"/>
          <w:sz w:val="18"/>
          <w:szCs w:val="18"/>
        </w:rPr>
        <w:t>_____________</w:t>
      </w:r>
    </w:p>
    <w:sectPr w:rsidR="00EA56EA" w:rsidRPr="001B184C" w:rsidSect="001630AB">
      <w:footerReference w:type="default" r:id="rId24"/>
      <w:pgSz w:w="12240" w:h="15840" w:code="1"/>
      <w:pgMar w:top="1152" w:right="1440" w:bottom="1008"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88" w:rsidRDefault="00AC0888">
      <w:r>
        <w:separator/>
      </w:r>
    </w:p>
  </w:endnote>
  <w:endnote w:type="continuationSeparator" w:id="0">
    <w:p w:rsidR="00AC0888" w:rsidRDefault="00AC0888">
      <w:r>
        <w:continuationSeparator/>
      </w:r>
    </w:p>
  </w:endnote>
  <w:endnote w:type="continuationNotice" w:id="1">
    <w:p w:rsidR="00AC0888" w:rsidRDefault="00AC08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Footer"/>
      <w:tabs>
        <w:tab w:val="left" w:pos="0"/>
      </w:tabs>
      <w:ind w:left="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Pr="002624BC" w:rsidRDefault="00AC0888">
    <w:pPr>
      <w:pStyle w:val="Footer"/>
      <w:ind w:left="0"/>
      <w:jc w:val="center"/>
      <w:rPr>
        <w:b w:val="0"/>
        <w:i/>
      </w:rPr>
    </w:pPr>
    <w:r w:rsidRPr="002624BC">
      <w:rPr>
        <w:b w:val="0"/>
        <w:i/>
      </w:rPr>
      <w:t>RFP 744-R1707 - Consultant for Consortium on Aging</w:t>
    </w:r>
  </w:p>
  <w:p w:rsidR="00AC0888" w:rsidRPr="002624BC" w:rsidRDefault="00AC0888">
    <w:pPr>
      <w:pStyle w:val="Footer"/>
      <w:ind w:left="0"/>
      <w:jc w:val="center"/>
      <w:rPr>
        <w:b w:val="0"/>
        <w:i/>
      </w:rPr>
    </w:pPr>
    <w:r w:rsidRPr="002624BC">
      <w:rPr>
        <w:b w:val="0"/>
        <w:i/>
      </w:rPr>
      <w:t xml:space="preserve">Page </w:t>
    </w:r>
    <w:r w:rsidRPr="002624BC">
      <w:rPr>
        <w:b w:val="0"/>
        <w:i/>
      </w:rPr>
      <w:fldChar w:fldCharType="begin"/>
    </w:r>
    <w:r w:rsidRPr="002624BC">
      <w:rPr>
        <w:b w:val="0"/>
        <w:i/>
      </w:rPr>
      <w:instrText xml:space="preserve"> PAGE </w:instrText>
    </w:r>
    <w:r w:rsidRPr="002624BC">
      <w:rPr>
        <w:b w:val="0"/>
        <w:i/>
      </w:rPr>
      <w:fldChar w:fldCharType="separate"/>
    </w:r>
    <w:r w:rsidR="00220F84">
      <w:rPr>
        <w:b w:val="0"/>
        <w:i/>
        <w:noProof/>
      </w:rPr>
      <w:t>1</w:t>
    </w:r>
    <w:r w:rsidRPr="002624BC">
      <w:rPr>
        <w:b w:val="0"/>
        <w:i/>
        <w:noProof/>
      </w:rPr>
      <w:fldChar w:fldCharType="end"/>
    </w:r>
    <w:r w:rsidRPr="002624BC">
      <w:rPr>
        <w:b w:val="0"/>
        <w:i/>
      </w:rPr>
      <w:t xml:space="preserve"> of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rsidP="001949DF">
    <w:pPr>
      <w:pStyle w:val="Footer"/>
      <w:tabs>
        <w:tab w:val="left" w:pos="0"/>
      </w:tabs>
      <w:ind w:left="0"/>
      <w:jc w:val="center"/>
    </w:pPr>
    <w:r>
      <w:t xml:space="preserve">- </w:t>
    </w:r>
    <w:r>
      <w:fldChar w:fldCharType="begin"/>
    </w:r>
    <w:r>
      <w:instrText xml:space="preserve"> PAGE </w:instrText>
    </w:r>
    <w:r>
      <w:fldChar w:fldCharType="separate"/>
    </w:r>
    <w:r w:rsidR="00220F84">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Footer"/>
      <w:ind w:left="0"/>
      <w:jc w:val="center"/>
    </w:pPr>
  </w:p>
  <w:p w:rsidR="00AC0888" w:rsidRDefault="00AC0888">
    <w:pPr>
      <w:pStyle w:val="Footer"/>
      <w:ind w:left="0"/>
      <w:jc w:val="center"/>
    </w:pPr>
    <w:r>
      <w:t>APPENDIX ONE</w:t>
    </w:r>
  </w:p>
  <w:p w:rsidR="00AC0888" w:rsidRDefault="00AC0888">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220F84">
      <w:rPr>
        <w:rStyle w:val="PageNumber"/>
        <w:noProof/>
      </w:rPr>
      <w:t>9</w:t>
    </w:r>
    <w:r>
      <w:rPr>
        <w:rStyle w:val="PageNumber"/>
      </w:rPr>
      <w:fldChar w:fldCharType="end"/>
    </w:r>
    <w:r>
      <w:rPr>
        <w:rStyle w:val="PageNumber"/>
      </w:rPr>
      <w:t xml:space="preserve"> </w:t>
    </w:r>
    <w:r>
      <w:t>of 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Footer"/>
      <w:ind w:left="0"/>
      <w:jc w:val="center"/>
    </w:pPr>
    <w:r>
      <w:t>APPENDIX ONE</w:t>
    </w:r>
  </w:p>
  <w:p w:rsidR="00AC0888" w:rsidRDefault="00AC0888">
    <w:pPr>
      <w:pStyle w:val="Footer"/>
      <w:ind w:left="0"/>
      <w:jc w:val="center"/>
    </w:pPr>
    <w:r>
      <w:t>Page 10 of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88" w:rsidRDefault="00AC0888">
      <w:r>
        <w:separator/>
      </w:r>
    </w:p>
  </w:footnote>
  <w:footnote w:type="continuationSeparator" w:id="0">
    <w:p w:rsidR="00AC0888" w:rsidRDefault="00AC0888">
      <w:r>
        <w:continuationSeparator/>
      </w:r>
    </w:p>
  </w:footnote>
  <w:footnote w:type="continuationNotice" w:id="1">
    <w:p w:rsidR="00AC0888" w:rsidRDefault="00AC08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Pr="002624BC" w:rsidRDefault="00AC0888" w:rsidP="002624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Header"/>
      <w:jc w:val="right"/>
      <w:rPr>
        <w:b/>
        <w:bCs/>
        <w:sz w:val="16"/>
      </w:rPr>
    </w:pPr>
    <w:r>
      <w:rPr>
        <w:b/>
        <w:bCs/>
        <w:sz w:val="16"/>
      </w:rPr>
      <w:t>APPENDIX ONE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888" w:rsidRDefault="00AC0888">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D48243D"/>
    <w:multiLevelType w:val="hybridMultilevel"/>
    <w:tmpl w:val="FAA407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11A76E57"/>
    <w:multiLevelType w:val="hybridMultilevel"/>
    <w:tmpl w:val="B3C28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22008"/>
    <w:multiLevelType w:val="hybridMultilevel"/>
    <w:tmpl w:val="2104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F13887"/>
    <w:multiLevelType w:val="multilevel"/>
    <w:tmpl w:val="8FD2F71E"/>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7">
    <w:nsid w:val="24C2592C"/>
    <w:multiLevelType w:val="multilevel"/>
    <w:tmpl w:val="47C6F2D8"/>
    <w:lvl w:ilvl="0">
      <w:start w:val="1"/>
      <w:numFmt w:val="decimal"/>
      <w:lvlText w:val="%1"/>
      <w:lvlJc w:val="left"/>
      <w:pPr>
        <w:ind w:left="540" w:hanging="540"/>
      </w:pPr>
      <w:rPr>
        <w:rFonts w:hint="default"/>
      </w:rPr>
    </w:lvl>
    <w:lvl w:ilvl="1">
      <w:start w:val="312"/>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B13AC7"/>
    <w:multiLevelType w:val="hybridMultilevel"/>
    <w:tmpl w:val="442E1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7B0AD8"/>
    <w:multiLevelType w:val="hybridMultilevel"/>
    <w:tmpl w:val="652A8D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055090"/>
    <w:multiLevelType w:val="multilevel"/>
    <w:tmpl w:val="D25A6C08"/>
    <w:lvl w:ilvl="0">
      <w:start w:val="5"/>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3530FA4"/>
    <w:multiLevelType w:val="hybridMultilevel"/>
    <w:tmpl w:val="729409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6F310E"/>
    <w:multiLevelType w:val="multilevel"/>
    <w:tmpl w:val="60AC317C"/>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DDD626F"/>
    <w:multiLevelType w:val="hybridMultilevel"/>
    <w:tmpl w:val="156E9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0E93535"/>
    <w:multiLevelType w:val="hybridMultilevel"/>
    <w:tmpl w:val="04301F52"/>
    <w:lvl w:ilvl="0" w:tplc="04090001">
      <w:start w:val="1"/>
      <w:numFmt w:val="bullet"/>
      <w:lvlText w:val=""/>
      <w:lvlJc w:val="left"/>
      <w:pPr>
        <w:ind w:left="720" w:hanging="360"/>
      </w:pPr>
      <w:rPr>
        <w:rFonts w:ascii="Symbol" w:hAnsi="Symbol" w:hint="default"/>
      </w:rPr>
    </w:lvl>
    <w:lvl w:ilvl="1" w:tplc="0F40617C">
      <w:start w:val="1"/>
      <w:numFmt w:val="bullet"/>
      <w:lvlText w:val="◇"/>
      <w:lvlJc w:val="left"/>
      <w:pPr>
        <w:ind w:left="1440" w:hanging="360"/>
      </w:pPr>
      <w:rPr>
        <w:rFonts w:ascii="Arial Unicode MS" w:eastAsia="Arial Unicode MS" w:hAnsi="Arial Unicode MS" w:cs="Times New Roman" w:hint="eastAsia"/>
      </w:rPr>
    </w:lvl>
    <w:lvl w:ilvl="2" w:tplc="0F40617C">
      <w:start w:val="1"/>
      <w:numFmt w:val="bullet"/>
      <w:lvlText w:val="◇"/>
      <w:lvlJc w:val="left"/>
      <w:pPr>
        <w:ind w:left="2160" w:hanging="360"/>
      </w:pPr>
      <w:rPr>
        <w:rFonts w:ascii="Arial Unicode MS" w:eastAsia="Arial Unicode MS" w:hAnsi="Arial Unicode MS" w:cs="Times New Roman" w:hint="eastAsia"/>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1C82614"/>
    <w:multiLevelType w:val="hybridMultilevel"/>
    <w:tmpl w:val="E8C44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7C91293"/>
    <w:multiLevelType w:val="hybridMultilevel"/>
    <w:tmpl w:val="88BC2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D4D10E3"/>
    <w:multiLevelType w:val="hybridMultilevel"/>
    <w:tmpl w:val="2BB0489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812C3C"/>
    <w:multiLevelType w:val="hybridMultilevel"/>
    <w:tmpl w:val="8E526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2">
    <w:nsid w:val="68E73C16"/>
    <w:multiLevelType w:val="multilevel"/>
    <w:tmpl w:val="A6385476"/>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9B0601A"/>
    <w:multiLevelType w:val="hybridMultilevel"/>
    <w:tmpl w:val="226498C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D06F52"/>
    <w:multiLevelType w:val="hybridMultilevel"/>
    <w:tmpl w:val="B3203E7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26">
    <w:nsid w:val="79811373"/>
    <w:multiLevelType w:val="multilevel"/>
    <w:tmpl w:val="DE482BE0"/>
    <w:lvl w:ilvl="0">
      <w:start w:val="2"/>
      <w:numFmt w:val="decimal"/>
      <w:lvlText w:val="%1"/>
      <w:lvlJc w:val="left"/>
      <w:pPr>
        <w:ind w:left="660" w:hanging="660"/>
      </w:pPr>
      <w:rPr>
        <w:rFonts w:hint="default"/>
      </w:rPr>
    </w:lvl>
    <w:lvl w:ilvl="1">
      <w:start w:val="3"/>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25"/>
  </w:num>
  <w:num w:numId="2">
    <w:abstractNumId w:val="21"/>
  </w:num>
  <w:num w:numId="3">
    <w:abstractNumId w:val="17"/>
  </w:num>
  <w:num w:numId="4">
    <w:abstractNumId w:val="6"/>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3"/>
  </w:num>
  <w:num w:numId="12">
    <w:abstractNumId w:val="26"/>
  </w:num>
  <w:num w:numId="13">
    <w:abstractNumId w:val="19"/>
  </w:num>
  <w:num w:numId="14">
    <w:abstractNumId w:val="11"/>
  </w:num>
  <w:num w:numId="15">
    <w:abstractNumId w:val="7"/>
  </w:num>
  <w:num w:numId="16">
    <w:abstractNumId w:val="22"/>
  </w:num>
  <w:num w:numId="17">
    <w:abstractNumId w:val="18"/>
  </w:num>
  <w:num w:numId="18">
    <w:abstractNumId w:val="5"/>
  </w:num>
  <w:num w:numId="19">
    <w:abstractNumId w:val="16"/>
  </w:num>
  <w:num w:numId="20">
    <w:abstractNumId w:val="3"/>
  </w:num>
  <w:num w:numId="21">
    <w:abstractNumId w:val="12"/>
  </w:num>
  <w:num w:numId="22">
    <w:abstractNumId w:val="10"/>
  </w:num>
  <w:num w:numId="23">
    <w:abstractNumId w:val="24"/>
  </w:num>
  <w:num w:numId="24">
    <w:abstractNumId w:val="23"/>
  </w:num>
  <w:num w:numId="25">
    <w:abstractNumId w:val="2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20"/>
  </w:num>
  <w:num w:numId="2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5AF"/>
    <w:rsid w:val="00003459"/>
    <w:rsid w:val="000037CF"/>
    <w:rsid w:val="000108DD"/>
    <w:rsid w:val="000124B1"/>
    <w:rsid w:val="00021440"/>
    <w:rsid w:val="000217B5"/>
    <w:rsid w:val="00022158"/>
    <w:rsid w:val="000278CA"/>
    <w:rsid w:val="000309A3"/>
    <w:rsid w:val="000333AF"/>
    <w:rsid w:val="00034C34"/>
    <w:rsid w:val="000362D6"/>
    <w:rsid w:val="00040D6E"/>
    <w:rsid w:val="00042D70"/>
    <w:rsid w:val="00042FC2"/>
    <w:rsid w:val="000445FE"/>
    <w:rsid w:val="00051AD8"/>
    <w:rsid w:val="0005345D"/>
    <w:rsid w:val="00061515"/>
    <w:rsid w:val="000674FD"/>
    <w:rsid w:val="00071B2C"/>
    <w:rsid w:val="00073ADD"/>
    <w:rsid w:val="000742E2"/>
    <w:rsid w:val="0008560D"/>
    <w:rsid w:val="00097591"/>
    <w:rsid w:val="00097B5C"/>
    <w:rsid w:val="000A0A68"/>
    <w:rsid w:val="000A1FC4"/>
    <w:rsid w:val="000A69F7"/>
    <w:rsid w:val="000A70BE"/>
    <w:rsid w:val="000A7670"/>
    <w:rsid w:val="000B036B"/>
    <w:rsid w:val="000B06F5"/>
    <w:rsid w:val="000B0A15"/>
    <w:rsid w:val="000B1A61"/>
    <w:rsid w:val="000B67DB"/>
    <w:rsid w:val="000C194D"/>
    <w:rsid w:val="000C26EC"/>
    <w:rsid w:val="000C2E80"/>
    <w:rsid w:val="000C4539"/>
    <w:rsid w:val="000C5DBD"/>
    <w:rsid w:val="000C6F24"/>
    <w:rsid w:val="000D6F38"/>
    <w:rsid w:val="000E0667"/>
    <w:rsid w:val="000E3A7B"/>
    <w:rsid w:val="000E3DE8"/>
    <w:rsid w:val="000E430A"/>
    <w:rsid w:val="000E6451"/>
    <w:rsid w:val="000F0006"/>
    <w:rsid w:val="000F11D1"/>
    <w:rsid w:val="000F4312"/>
    <w:rsid w:val="000F70B3"/>
    <w:rsid w:val="0010014A"/>
    <w:rsid w:val="0010206D"/>
    <w:rsid w:val="00112175"/>
    <w:rsid w:val="0011498F"/>
    <w:rsid w:val="0011686C"/>
    <w:rsid w:val="001173F2"/>
    <w:rsid w:val="00122410"/>
    <w:rsid w:val="001227E1"/>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30F"/>
    <w:rsid w:val="001A6B3A"/>
    <w:rsid w:val="001B1628"/>
    <w:rsid w:val="001B184C"/>
    <w:rsid w:val="001B489C"/>
    <w:rsid w:val="001B4B83"/>
    <w:rsid w:val="001C41A7"/>
    <w:rsid w:val="001D3A26"/>
    <w:rsid w:val="001D52A2"/>
    <w:rsid w:val="001D679B"/>
    <w:rsid w:val="001E49E8"/>
    <w:rsid w:val="001E7048"/>
    <w:rsid w:val="001E7945"/>
    <w:rsid w:val="001F03F0"/>
    <w:rsid w:val="001F0ED1"/>
    <w:rsid w:val="001F530D"/>
    <w:rsid w:val="001F5849"/>
    <w:rsid w:val="002038C9"/>
    <w:rsid w:val="00204FDB"/>
    <w:rsid w:val="00207468"/>
    <w:rsid w:val="00210D72"/>
    <w:rsid w:val="00211448"/>
    <w:rsid w:val="00212420"/>
    <w:rsid w:val="0021458D"/>
    <w:rsid w:val="00215493"/>
    <w:rsid w:val="00216071"/>
    <w:rsid w:val="0022027E"/>
    <w:rsid w:val="00220F84"/>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24BC"/>
    <w:rsid w:val="002631ED"/>
    <w:rsid w:val="002662B9"/>
    <w:rsid w:val="00271D23"/>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B7B7C"/>
    <w:rsid w:val="002C0EFE"/>
    <w:rsid w:val="002C581C"/>
    <w:rsid w:val="002D0D2C"/>
    <w:rsid w:val="002D4090"/>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781A"/>
    <w:rsid w:val="003402DD"/>
    <w:rsid w:val="00347540"/>
    <w:rsid w:val="00350805"/>
    <w:rsid w:val="00351D7B"/>
    <w:rsid w:val="00353795"/>
    <w:rsid w:val="00360B64"/>
    <w:rsid w:val="003634C5"/>
    <w:rsid w:val="00364008"/>
    <w:rsid w:val="00365ABB"/>
    <w:rsid w:val="00371AE9"/>
    <w:rsid w:val="00373C2A"/>
    <w:rsid w:val="00380993"/>
    <w:rsid w:val="0038249F"/>
    <w:rsid w:val="003848A7"/>
    <w:rsid w:val="003855F9"/>
    <w:rsid w:val="00391201"/>
    <w:rsid w:val="003A128A"/>
    <w:rsid w:val="003A24C0"/>
    <w:rsid w:val="003B1BA3"/>
    <w:rsid w:val="003B2607"/>
    <w:rsid w:val="003B397B"/>
    <w:rsid w:val="003B5596"/>
    <w:rsid w:val="003B7579"/>
    <w:rsid w:val="003C0DB1"/>
    <w:rsid w:val="003C1E6C"/>
    <w:rsid w:val="003D2894"/>
    <w:rsid w:val="003D713C"/>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443E"/>
    <w:rsid w:val="00455C11"/>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2C48"/>
    <w:rsid w:val="004C6395"/>
    <w:rsid w:val="004D39AC"/>
    <w:rsid w:val="004D7500"/>
    <w:rsid w:val="004D7FDF"/>
    <w:rsid w:val="004E2486"/>
    <w:rsid w:val="004E509A"/>
    <w:rsid w:val="004F137E"/>
    <w:rsid w:val="004F405A"/>
    <w:rsid w:val="00501550"/>
    <w:rsid w:val="00502D52"/>
    <w:rsid w:val="0050503C"/>
    <w:rsid w:val="0050553B"/>
    <w:rsid w:val="00505D25"/>
    <w:rsid w:val="00505F19"/>
    <w:rsid w:val="00510EAA"/>
    <w:rsid w:val="005262A8"/>
    <w:rsid w:val="00532CFE"/>
    <w:rsid w:val="00534BC1"/>
    <w:rsid w:val="0054248D"/>
    <w:rsid w:val="0054559B"/>
    <w:rsid w:val="005531F3"/>
    <w:rsid w:val="005538EB"/>
    <w:rsid w:val="00554E0E"/>
    <w:rsid w:val="00562D87"/>
    <w:rsid w:val="00565AB1"/>
    <w:rsid w:val="005765A7"/>
    <w:rsid w:val="00580315"/>
    <w:rsid w:val="00581DBD"/>
    <w:rsid w:val="005866B3"/>
    <w:rsid w:val="00586E39"/>
    <w:rsid w:val="00587FFB"/>
    <w:rsid w:val="00595A8C"/>
    <w:rsid w:val="00597EA0"/>
    <w:rsid w:val="00597FBE"/>
    <w:rsid w:val="005A0E2B"/>
    <w:rsid w:val="005A6E3E"/>
    <w:rsid w:val="005B1307"/>
    <w:rsid w:val="005B2B9B"/>
    <w:rsid w:val="005B3863"/>
    <w:rsid w:val="005B5530"/>
    <w:rsid w:val="005C0027"/>
    <w:rsid w:val="005C0AAD"/>
    <w:rsid w:val="005C0AEA"/>
    <w:rsid w:val="005C0FC9"/>
    <w:rsid w:val="005D7DD2"/>
    <w:rsid w:val="005E05B4"/>
    <w:rsid w:val="005E3C0C"/>
    <w:rsid w:val="005E4452"/>
    <w:rsid w:val="00600118"/>
    <w:rsid w:val="006045DE"/>
    <w:rsid w:val="0061342E"/>
    <w:rsid w:val="00614AAA"/>
    <w:rsid w:val="00614E58"/>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70548"/>
    <w:rsid w:val="00670A0F"/>
    <w:rsid w:val="00671962"/>
    <w:rsid w:val="00677B43"/>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0196"/>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4372"/>
    <w:rsid w:val="007B4BDC"/>
    <w:rsid w:val="007C02E0"/>
    <w:rsid w:val="007C0AD4"/>
    <w:rsid w:val="007C3570"/>
    <w:rsid w:val="007C683F"/>
    <w:rsid w:val="007C7025"/>
    <w:rsid w:val="007D33F2"/>
    <w:rsid w:val="007D3ADB"/>
    <w:rsid w:val="007D4C4E"/>
    <w:rsid w:val="007D64F8"/>
    <w:rsid w:val="007D7A82"/>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05712"/>
    <w:rsid w:val="0081461E"/>
    <w:rsid w:val="00815473"/>
    <w:rsid w:val="008161BD"/>
    <w:rsid w:val="00817C27"/>
    <w:rsid w:val="00817F9A"/>
    <w:rsid w:val="008216AC"/>
    <w:rsid w:val="00822850"/>
    <w:rsid w:val="00823761"/>
    <w:rsid w:val="00825DBA"/>
    <w:rsid w:val="00826AE0"/>
    <w:rsid w:val="00827904"/>
    <w:rsid w:val="008305D5"/>
    <w:rsid w:val="00830FB6"/>
    <w:rsid w:val="00834582"/>
    <w:rsid w:val="00834DE9"/>
    <w:rsid w:val="008375F0"/>
    <w:rsid w:val="00850DC1"/>
    <w:rsid w:val="00857754"/>
    <w:rsid w:val="0086378F"/>
    <w:rsid w:val="008655F2"/>
    <w:rsid w:val="008673DB"/>
    <w:rsid w:val="00870EBD"/>
    <w:rsid w:val="00872ECF"/>
    <w:rsid w:val="008730EB"/>
    <w:rsid w:val="00873854"/>
    <w:rsid w:val="008741D6"/>
    <w:rsid w:val="008748FF"/>
    <w:rsid w:val="00875BDA"/>
    <w:rsid w:val="00882BE0"/>
    <w:rsid w:val="00884591"/>
    <w:rsid w:val="008849C3"/>
    <w:rsid w:val="0088670E"/>
    <w:rsid w:val="00887AE1"/>
    <w:rsid w:val="00893E10"/>
    <w:rsid w:val="008A2259"/>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304"/>
    <w:rsid w:val="00940617"/>
    <w:rsid w:val="009505EA"/>
    <w:rsid w:val="00953277"/>
    <w:rsid w:val="00963137"/>
    <w:rsid w:val="00963E42"/>
    <w:rsid w:val="00964B49"/>
    <w:rsid w:val="0097562D"/>
    <w:rsid w:val="00980AB9"/>
    <w:rsid w:val="009822FA"/>
    <w:rsid w:val="00985373"/>
    <w:rsid w:val="00986873"/>
    <w:rsid w:val="00992216"/>
    <w:rsid w:val="00992859"/>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37D4"/>
    <w:rsid w:val="009F6600"/>
    <w:rsid w:val="009F7A3C"/>
    <w:rsid w:val="00A00D71"/>
    <w:rsid w:val="00A01553"/>
    <w:rsid w:val="00A02278"/>
    <w:rsid w:val="00A1672B"/>
    <w:rsid w:val="00A20F38"/>
    <w:rsid w:val="00A23D6C"/>
    <w:rsid w:val="00A3532C"/>
    <w:rsid w:val="00A36173"/>
    <w:rsid w:val="00A36219"/>
    <w:rsid w:val="00A36E27"/>
    <w:rsid w:val="00A41DB2"/>
    <w:rsid w:val="00A444F4"/>
    <w:rsid w:val="00A447FA"/>
    <w:rsid w:val="00A463B7"/>
    <w:rsid w:val="00A471F7"/>
    <w:rsid w:val="00A510BD"/>
    <w:rsid w:val="00A51270"/>
    <w:rsid w:val="00A62464"/>
    <w:rsid w:val="00A62860"/>
    <w:rsid w:val="00A635A7"/>
    <w:rsid w:val="00A672B0"/>
    <w:rsid w:val="00A71683"/>
    <w:rsid w:val="00A72024"/>
    <w:rsid w:val="00A74D0C"/>
    <w:rsid w:val="00A772ED"/>
    <w:rsid w:val="00A87143"/>
    <w:rsid w:val="00A903B0"/>
    <w:rsid w:val="00A918A7"/>
    <w:rsid w:val="00A9752C"/>
    <w:rsid w:val="00A9795B"/>
    <w:rsid w:val="00AA6E45"/>
    <w:rsid w:val="00AA71B3"/>
    <w:rsid w:val="00AA72D1"/>
    <w:rsid w:val="00AA7BE3"/>
    <w:rsid w:val="00AB08A9"/>
    <w:rsid w:val="00AB41EF"/>
    <w:rsid w:val="00AB5E98"/>
    <w:rsid w:val="00AC0888"/>
    <w:rsid w:val="00AC4023"/>
    <w:rsid w:val="00AC4D72"/>
    <w:rsid w:val="00AC7AFC"/>
    <w:rsid w:val="00AD2743"/>
    <w:rsid w:val="00AD765C"/>
    <w:rsid w:val="00AD7844"/>
    <w:rsid w:val="00AE1B1B"/>
    <w:rsid w:val="00AE3A4A"/>
    <w:rsid w:val="00AF2BAF"/>
    <w:rsid w:val="00AF5123"/>
    <w:rsid w:val="00B001AB"/>
    <w:rsid w:val="00B025E3"/>
    <w:rsid w:val="00B06ADC"/>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4B07"/>
    <w:rsid w:val="00B66B24"/>
    <w:rsid w:val="00B674BE"/>
    <w:rsid w:val="00B70875"/>
    <w:rsid w:val="00B77C90"/>
    <w:rsid w:val="00B81CAF"/>
    <w:rsid w:val="00B82C1D"/>
    <w:rsid w:val="00B900D3"/>
    <w:rsid w:val="00B9060B"/>
    <w:rsid w:val="00B95D3D"/>
    <w:rsid w:val="00B96003"/>
    <w:rsid w:val="00B9790F"/>
    <w:rsid w:val="00BA2D4C"/>
    <w:rsid w:val="00BA30CB"/>
    <w:rsid w:val="00BA5697"/>
    <w:rsid w:val="00BB0684"/>
    <w:rsid w:val="00BB285A"/>
    <w:rsid w:val="00BB2E1C"/>
    <w:rsid w:val="00BB7404"/>
    <w:rsid w:val="00BC06CA"/>
    <w:rsid w:val="00BC2614"/>
    <w:rsid w:val="00BC4776"/>
    <w:rsid w:val="00BC6C8E"/>
    <w:rsid w:val="00BC786A"/>
    <w:rsid w:val="00BD005A"/>
    <w:rsid w:val="00BD0C7C"/>
    <w:rsid w:val="00BD1568"/>
    <w:rsid w:val="00BD1DC7"/>
    <w:rsid w:val="00BD2D3F"/>
    <w:rsid w:val="00BE168A"/>
    <w:rsid w:val="00BE2D29"/>
    <w:rsid w:val="00BE4B9E"/>
    <w:rsid w:val="00BE4D02"/>
    <w:rsid w:val="00BF30A8"/>
    <w:rsid w:val="00BF51E5"/>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164"/>
    <w:rsid w:val="00C466C1"/>
    <w:rsid w:val="00C47B1B"/>
    <w:rsid w:val="00C47B84"/>
    <w:rsid w:val="00C52BEA"/>
    <w:rsid w:val="00C55A09"/>
    <w:rsid w:val="00C5641E"/>
    <w:rsid w:val="00C577DD"/>
    <w:rsid w:val="00C57896"/>
    <w:rsid w:val="00C6190E"/>
    <w:rsid w:val="00C72BE4"/>
    <w:rsid w:val="00C74E6E"/>
    <w:rsid w:val="00C919AD"/>
    <w:rsid w:val="00C92CD3"/>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3FC7"/>
    <w:rsid w:val="00CC4D3E"/>
    <w:rsid w:val="00CD164E"/>
    <w:rsid w:val="00CD687E"/>
    <w:rsid w:val="00CD6B3D"/>
    <w:rsid w:val="00CD76E4"/>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156B"/>
    <w:rsid w:val="00D16657"/>
    <w:rsid w:val="00D2291A"/>
    <w:rsid w:val="00D23E0B"/>
    <w:rsid w:val="00D24689"/>
    <w:rsid w:val="00D24D75"/>
    <w:rsid w:val="00D25F14"/>
    <w:rsid w:val="00D30D5E"/>
    <w:rsid w:val="00D33C0A"/>
    <w:rsid w:val="00D3628A"/>
    <w:rsid w:val="00D41AD7"/>
    <w:rsid w:val="00D42C37"/>
    <w:rsid w:val="00D47A5F"/>
    <w:rsid w:val="00D51916"/>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B770A"/>
    <w:rsid w:val="00DC7EF4"/>
    <w:rsid w:val="00DD0D74"/>
    <w:rsid w:val="00DD1FD3"/>
    <w:rsid w:val="00DD4485"/>
    <w:rsid w:val="00DD6F64"/>
    <w:rsid w:val="00DE6DCA"/>
    <w:rsid w:val="00DF41B9"/>
    <w:rsid w:val="00DF7938"/>
    <w:rsid w:val="00E00851"/>
    <w:rsid w:val="00E02843"/>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2E40"/>
    <w:rsid w:val="00E646C3"/>
    <w:rsid w:val="00E70EE0"/>
    <w:rsid w:val="00E735CE"/>
    <w:rsid w:val="00E74274"/>
    <w:rsid w:val="00E82581"/>
    <w:rsid w:val="00E83082"/>
    <w:rsid w:val="00E91EFD"/>
    <w:rsid w:val="00EA1D62"/>
    <w:rsid w:val="00EA28A7"/>
    <w:rsid w:val="00EA56EA"/>
    <w:rsid w:val="00EA62F8"/>
    <w:rsid w:val="00EB5F18"/>
    <w:rsid w:val="00EB6EBA"/>
    <w:rsid w:val="00EB7E20"/>
    <w:rsid w:val="00EC0713"/>
    <w:rsid w:val="00EC0C4E"/>
    <w:rsid w:val="00EC2471"/>
    <w:rsid w:val="00EC281C"/>
    <w:rsid w:val="00ED0D83"/>
    <w:rsid w:val="00ED397B"/>
    <w:rsid w:val="00ED4300"/>
    <w:rsid w:val="00ED4E44"/>
    <w:rsid w:val="00EE2C7E"/>
    <w:rsid w:val="00EE5167"/>
    <w:rsid w:val="00EE53B6"/>
    <w:rsid w:val="00EF1A68"/>
    <w:rsid w:val="00EF4369"/>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583E"/>
    <w:rsid w:val="00F6611F"/>
    <w:rsid w:val="00F74410"/>
    <w:rsid w:val="00F750B1"/>
    <w:rsid w:val="00F874C1"/>
    <w:rsid w:val="00F87686"/>
    <w:rsid w:val="00F91A4A"/>
    <w:rsid w:val="00F9307C"/>
    <w:rsid w:val="00F9411C"/>
    <w:rsid w:val="00F959B8"/>
    <w:rsid w:val="00FA2529"/>
    <w:rsid w:val="00FB028C"/>
    <w:rsid w:val="00FB095F"/>
    <w:rsid w:val="00FB0F50"/>
    <w:rsid w:val="00FC2492"/>
    <w:rsid w:val="00FC7CE5"/>
    <w:rsid w:val="00FC7F03"/>
    <w:rsid w:val="00FE2F01"/>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NoSpacing">
    <w:name w:val="No Spacing"/>
    <w:uiPriority w:val="1"/>
    <w:qFormat/>
    <w:rsid w:val="0078019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styleId="NoSpacing">
    <w:name w:val="No Spacing"/>
    <w:uiPriority w:val="1"/>
    <w:qFormat/>
    <w:rsid w:val="0078019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91798546">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75154188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utsystem.edu/institutions"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texreg.sos.state.tx.us/public/readtac$ext.TacPage?sl=R&amp;app=9&amp;p_dir=&amp;p_rloc=&amp;p_tloc=&amp;p_ploc=&amp;pg=1&amp;p_tac=&amp;ti=34&amp;pt=1&amp;ch=20&amp;rl=14" TargetMode="Externa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LaChandra.Wilson@uth.tmc.edu" TargetMode="External"/><Relationship Id="rId14" Type="http://schemas.openxmlformats.org/officeDocument/2006/relationships/footer" Target="foot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8240</Words>
  <Characters>46970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55100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Wilson, LaChandra</cp:lastModifiedBy>
  <cp:revision>2</cp:revision>
  <cp:lastPrinted>2016-11-07T22:01:00Z</cp:lastPrinted>
  <dcterms:created xsi:type="dcterms:W3CDTF">2016-11-08T16:57:00Z</dcterms:created>
  <dcterms:modified xsi:type="dcterms:W3CDTF">2016-11-08T16:57:00Z</dcterms:modified>
</cp:coreProperties>
</file>